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67" w:rsidRPr="00776770" w:rsidRDefault="00776770" w:rsidP="00776770">
      <w:pPr>
        <w:keepN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5"/>
        <w:rPr>
          <w:rFonts w:ascii="Lucida Bright" w:eastAsia="Times New Roman" w:hAnsi="Lucida Bright"/>
          <w:b/>
          <w:bCs/>
          <w:smallCaps/>
          <w:spacing w:val="-20"/>
          <w:sz w:val="32"/>
          <w:szCs w:val="32"/>
        </w:rPr>
      </w:pPr>
      <w:bookmarkStart w:id="0" w:name="_GoBack"/>
      <w:bookmarkEnd w:id="0"/>
      <w:r w:rsidRPr="00776770">
        <w:rPr>
          <w:rFonts w:ascii="Lucida Bright" w:eastAsia="Times New Roman" w:hAnsi="Lucida Bright"/>
          <w:b/>
          <w:bCs/>
          <w:smallCaps/>
          <w:spacing w:val="-20"/>
          <w:sz w:val="32"/>
          <w:szCs w:val="32"/>
        </w:rPr>
        <w:t xml:space="preserve">Parent Payment Policy         </w:t>
      </w:r>
      <w:r>
        <w:rPr>
          <w:rFonts w:ascii="Lucida Bright" w:eastAsia="Times New Roman" w:hAnsi="Lucida Bright"/>
          <w:b/>
          <w:bCs/>
          <w:smallCaps/>
          <w:spacing w:val="-20"/>
          <w:sz w:val="32"/>
          <w:szCs w:val="32"/>
        </w:rPr>
        <w:tab/>
      </w:r>
      <w:r>
        <w:rPr>
          <w:rFonts w:ascii="Lucida Bright" w:eastAsia="Times New Roman" w:hAnsi="Lucida Bright"/>
          <w:b/>
          <w:bCs/>
          <w:smallCaps/>
          <w:spacing w:val="-20"/>
          <w:sz w:val="32"/>
          <w:szCs w:val="32"/>
        </w:rPr>
        <w:tab/>
      </w:r>
      <w:r>
        <w:rPr>
          <w:rFonts w:ascii="Lucida Bright" w:eastAsia="Times New Roman" w:hAnsi="Lucida Bright"/>
          <w:b/>
          <w:bCs/>
          <w:smallCaps/>
          <w:spacing w:val="-20"/>
          <w:sz w:val="32"/>
          <w:szCs w:val="32"/>
        </w:rPr>
        <w:tab/>
      </w:r>
      <w:r>
        <w:rPr>
          <w:rFonts w:ascii="Lucida Bright" w:eastAsia="Times New Roman" w:hAnsi="Lucida Bright"/>
          <w:b/>
          <w:bCs/>
          <w:smallCaps/>
          <w:spacing w:val="-20"/>
          <w:sz w:val="32"/>
          <w:szCs w:val="32"/>
        </w:rPr>
        <w:tab/>
      </w:r>
      <w:r>
        <w:rPr>
          <w:rFonts w:ascii="Lucida Bright" w:eastAsia="Times New Roman" w:hAnsi="Lucida Bright"/>
          <w:b/>
          <w:bCs/>
          <w:smallCaps/>
          <w:spacing w:val="-20"/>
          <w:sz w:val="32"/>
          <w:szCs w:val="32"/>
        </w:rPr>
        <w:tab/>
      </w:r>
      <w:r w:rsidR="002C0A04">
        <w:rPr>
          <w:rFonts w:ascii="Lucida Bright" w:eastAsia="Times New Roman" w:hAnsi="Lucida Bright"/>
          <w:b/>
          <w:bCs/>
          <w:smallCaps/>
          <w:spacing w:val="-20"/>
          <w:sz w:val="32"/>
          <w:szCs w:val="32"/>
        </w:rPr>
        <w:t>2019</w:t>
      </w:r>
      <w:r>
        <w:rPr>
          <w:rFonts w:ascii="Lucida Bright" w:eastAsia="Times New Roman" w:hAnsi="Lucida Bright"/>
          <w:b/>
          <w:bCs/>
          <w:smallCaps/>
          <w:spacing w:val="-20"/>
          <w:sz w:val="32"/>
          <w:szCs w:val="32"/>
        </w:rPr>
        <w:tab/>
      </w:r>
      <w:r>
        <w:rPr>
          <w:rFonts w:ascii="Lucida Bright" w:eastAsia="Times New Roman" w:hAnsi="Lucida Bright"/>
          <w:b/>
          <w:bCs/>
          <w:smallCaps/>
          <w:spacing w:val="-20"/>
          <w:sz w:val="32"/>
          <w:szCs w:val="32"/>
        </w:rPr>
        <w:tab/>
      </w:r>
      <w:r w:rsidR="006355C5" w:rsidRPr="008B4197">
        <w:rPr>
          <w:noProof/>
          <w:lang w:eastAsia="en-AU"/>
        </w:rPr>
        <w:drawing>
          <wp:inline distT="0" distB="0" distL="0" distR="0" wp14:anchorId="203D8428" wp14:editId="7303C6AC">
            <wp:extent cx="949600" cy="1189228"/>
            <wp:effectExtent l="0" t="0" r="3175" b="0"/>
            <wp:docPr id="3" name="Picture 3" descr="U:\possum logo\MDPS_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ssum logo\MDPS_LOGO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6221" cy="1272661"/>
                    </a:xfrm>
                    <a:prstGeom prst="rect">
                      <a:avLst/>
                    </a:prstGeom>
                    <a:noFill/>
                    <a:ln>
                      <a:noFill/>
                    </a:ln>
                  </pic:spPr>
                </pic:pic>
              </a:graphicData>
            </a:graphic>
          </wp:inline>
        </w:drawing>
      </w:r>
    </w:p>
    <w:p w:rsidR="0081657B" w:rsidRPr="00EE4B63" w:rsidRDefault="0081657B" w:rsidP="0081657B">
      <w:pPr>
        <w:rPr>
          <w:rFonts w:asciiTheme="minorHAnsi" w:hAnsiTheme="minorHAnsi"/>
          <w:b/>
          <w:u w:val="single"/>
        </w:rPr>
      </w:pPr>
    </w:p>
    <w:p w:rsidR="00FE07F9" w:rsidRPr="00EE4B63" w:rsidRDefault="00FE07F9" w:rsidP="00BB1729">
      <w:pPr>
        <w:spacing w:before="96" w:after="240" w:line="240" w:lineRule="auto"/>
        <w:ind w:left="122"/>
        <w:rPr>
          <w:rFonts w:asciiTheme="minorHAnsi" w:eastAsia="Times New Roman" w:hAnsiTheme="minorHAnsi"/>
          <w:b/>
          <w:lang w:eastAsia="en-AU"/>
        </w:rPr>
      </w:pPr>
      <w:r w:rsidRPr="00EE4B63">
        <w:rPr>
          <w:rFonts w:asciiTheme="minorHAnsi" w:eastAsia="Times New Roman" w:hAnsiTheme="minorHAnsi"/>
          <w:b/>
          <w:lang w:eastAsia="en-AU"/>
        </w:rPr>
        <w:t xml:space="preserve">Policy Statement </w:t>
      </w:r>
    </w:p>
    <w:p w:rsidR="00BB1729" w:rsidRPr="00EE4B63" w:rsidRDefault="00BB1729" w:rsidP="00BB1729">
      <w:pPr>
        <w:spacing w:before="96" w:after="240" w:line="240" w:lineRule="auto"/>
        <w:ind w:left="122"/>
        <w:rPr>
          <w:rFonts w:asciiTheme="minorHAnsi" w:eastAsia="Times New Roman" w:hAnsiTheme="minorHAnsi" w:cstheme="minorHAnsi"/>
          <w:lang w:eastAsia="en-AU"/>
        </w:rPr>
      </w:pPr>
      <w:r w:rsidRPr="00EE4B63">
        <w:rPr>
          <w:rFonts w:asciiTheme="minorHAnsi" w:eastAsia="Times New Roman" w:hAnsiTheme="minorHAnsi" w:cstheme="minorHAnsi"/>
          <w:lang w:eastAsia="en-AU"/>
        </w:rPr>
        <w:t>The Education and Training Reform Act 2006 ensures the provision of free instruction in the standard curriculum program, and empowers school councils to charge for goods and services used in the course of instruction and to raise funds.</w:t>
      </w:r>
    </w:p>
    <w:p w:rsidR="00DF223F" w:rsidRPr="00EE4B63" w:rsidRDefault="00FE07F9" w:rsidP="00BA69D3">
      <w:pPr>
        <w:pStyle w:val="Default"/>
        <w:ind w:left="122"/>
        <w:jc w:val="both"/>
        <w:rPr>
          <w:rFonts w:asciiTheme="minorHAnsi" w:hAnsiTheme="minorHAnsi" w:cstheme="minorHAnsi"/>
          <w:color w:val="auto"/>
          <w:sz w:val="22"/>
          <w:szCs w:val="22"/>
        </w:rPr>
      </w:pPr>
      <w:r w:rsidRPr="00EE4B63">
        <w:rPr>
          <w:rFonts w:asciiTheme="minorHAnsi" w:hAnsiTheme="minorHAnsi" w:cstheme="minorHAnsi"/>
          <w:color w:val="auto"/>
          <w:sz w:val="22"/>
          <w:szCs w:val="22"/>
        </w:rPr>
        <w:t xml:space="preserve">The standard curriculum program includes the core learning and teaching activities associated with the </w:t>
      </w:r>
      <w:r w:rsidR="00C715F9" w:rsidRPr="00EE4B63">
        <w:rPr>
          <w:rFonts w:asciiTheme="minorHAnsi" w:hAnsiTheme="minorHAnsi" w:cstheme="minorHAnsi"/>
          <w:color w:val="auto"/>
          <w:sz w:val="22"/>
          <w:szCs w:val="22"/>
        </w:rPr>
        <w:t>National Curriculum</w:t>
      </w:r>
      <w:r w:rsidR="00776770">
        <w:rPr>
          <w:rFonts w:asciiTheme="minorHAnsi" w:hAnsiTheme="minorHAnsi" w:cstheme="minorHAnsi"/>
          <w:color w:val="auto"/>
          <w:sz w:val="22"/>
          <w:szCs w:val="22"/>
        </w:rPr>
        <w:t>.</w:t>
      </w:r>
      <w:r w:rsidRPr="00EE4B63">
        <w:rPr>
          <w:rFonts w:asciiTheme="minorHAnsi" w:hAnsiTheme="minorHAnsi" w:cstheme="minorHAnsi"/>
          <w:color w:val="auto"/>
          <w:sz w:val="22"/>
          <w:szCs w:val="22"/>
        </w:rPr>
        <w:t xml:space="preserve"> </w:t>
      </w:r>
    </w:p>
    <w:p w:rsidR="00BB1729" w:rsidRPr="00EE4B63" w:rsidRDefault="00BB1729" w:rsidP="00BA69D3">
      <w:pPr>
        <w:spacing w:before="96" w:after="240" w:line="240" w:lineRule="auto"/>
        <w:ind w:left="122"/>
        <w:rPr>
          <w:rFonts w:asciiTheme="minorHAnsi" w:eastAsia="Times New Roman" w:hAnsiTheme="minorHAnsi" w:cstheme="minorHAnsi"/>
          <w:lang w:eastAsia="en-AU"/>
        </w:rPr>
      </w:pPr>
      <w:r w:rsidRPr="00EE4B63">
        <w:rPr>
          <w:rFonts w:asciiTheme="minorHAnsi" w:eastAsia="Times New Roman" w:hAnsiTheme="minorHAnsi" w:cstheme="minorHAnsi"/>
          <w:lang w:eastAsia="en-AU"/>
        </w:rPr>
        <w:t xml:space="preserve">School councils are responsible for developing a school-level policy which covers essential education items, </w:t>
      </w:r>
      <w:r w:rsidR="00BA69D3" w:rsidRPr="00EE4B63">
        <w:rPr>
          <w:rFonts w:asciiTheme="minorHAnsi" w:eastAsia="Times New Roman" w:hAnsiTheme="minorHAnsi" w:cstheme="minorHAnsi"/>
          <w:lang w:eastAsia="en-AU"/>
        </w:rPr>
        <w:t>optional extras</w:t>
      </w:r>
      <w:r w:rsidRPr="00EE4B63">
        <w:rPr>
          <w:rFonts w:asciiTheme="minorHAnsi" w:eastAsia="Times New Roman" w:hAnsiTheme="minorHAnsi" w:cstheme="minorHAnsi"/>
          <w:lang w:eastAsia="en-AU"/>
        </w:rPr>
        <w:t xml:space="preserve"> and voluntary financial contributions.</w:t>
      </w:r>
    </w:p>
    <w:p w:rsidR="00BB1729" w:rsidRPr="00EE4B63" w:rsidRDefault="00BB1729" w:rsidP="00BB1729">
      <w:pPr>
        <w:spacing w:before="96" w:after="240" w:line="240" w:lineRule="auto"/>
        <w:ind w:left="122"/>
        <w:rPr>
          <w:rFonts w:asciiTheme="minorHAnsi" w:eastAsia="Times New Roman" w:hAnsiTheme="minorHAnsi"/>
          <w:lang w:eastAsia="en-AU"/>
        </w:rPr>
      </w:pPr>
      <w:r w:rsidRPr="00EE4B63">
        <w:rPr>
          <w:rFonts w:asciiTheme="minorHAnsi" w:eastAsia="Times New Roman" w:hAnsiTheme="minorHAnsi"/>
          <w:lang w:eastAsia="en-AU"/>
        </w:rPr>
        <w:t>These payments fall into three categories:</w:t>
      </w:r>
    </w:p>
    <w:p w:rsidR="00BB1729" w:rsidRPr="00EE4B63" w:rsidRDefault="00BB1729" w:rsidP="00BB1729">
      <w:pPr>
        <w:numPr>
          <w:ilvl w:val="0"/>
          <w:numId w:val="1"/>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b/>
          <w:bCs/>
          <w:lang w:eastAsia="en-AU"/>
        </w:rPr>
        <w:t>essential education items</w:t>
      </w:r>
      <w:r w:rsidRPr="00EE4B63">
        <w:rPr>
          <w:rFonts w:asciiTheme="minorHAnsi" w:eastAsia="Times New Roman" w:hAnsiTheme="minorHAnsi"/>
          <w:lang w:eastAsia="en-AU"/>
        </w:rPr>
        <w:t xml:space="preserve"> which parents and guardians are </w:t>
      </w:r>
      <w:r w:rsidRPr="00EE4B63">
        <w:rPr>
          <w:rFonts w:asciiTheme="minorHAnsi" w:eastAsia="Times New Roman" w:hAnsiTheme="minorHAnsi"/>
          <w:i/>
          <w:lang w:eastAsia="en-AU"/>
        </w:rPr>
        <w:t xml:space="preserve">required </w:t>
      </w:r>
      <w:r w:rsidRPr="00EE4B63">
        <w:rPr>
          <w:rFonts w:asciiTheme="minorHAnsi" w:eastAsia="Times New Roman" w:hAnsiTheme="minorHAnsi"/>
          <w:lang w:eastAsia="en-AU"/>
        </w:rPr>
        <w:t>to provide or pay the school to provide for th</w:t>
      </w:r>
      <w:r w:rsidR="00776770">
        <w:rPr>
          <w:rFonts w:asciiTheme="minorHAnsi" w:eastAsia="Times New Roman" w:hAnsiTheme="minorHAnsi"/>
          <w:lang w:eastAsia="en-AU"/>
        </w:rPr>
        <w:t>eir child (e.g. for stationery,</w:t>
      </w:r>
      <w:r w:rsidR="00313996" w:rsidRPr="00EE4B63">
        <w:rPr>
          <w:rFonts w:asciiTheme="minorHAnsi" w:eastAsia="Times New Roman" w:hAnsiTheme="minorHAnsi"/>
          <w:lang w:eastAsia="en-AU"/>
        </w:rPr>
        <w:t xml:space="preserve"> </w:t>
      </w:r>
      <w:r w:rsidRPr="00EE4B63">
        <w:rPr>
          <w:rFonts w:asciiTheme="minorHAnsi" w:eastAsia="Times New Roman" w:hAnsiTheme="minorHAnsi"/>
          <w:lang w:eastAsia="en-AU"/>
        </w:rPr>
        <w:t xml:space="preserve">text books and </w:t>
      </w:r>
      <w:r w:rsidR="00776770">
        <w:rPr>
          <w:rFonts w:asciiTheme="minorHAnsi" w:eastAsia="Times New Roman" w:hAnsiTheme="minorHAnsi"/>
          <w:lang w:eastAsia="en-AU"/>
        </w:rPr>
        <w:t>materials that the student takes possession of</w:t>
      </w:r>
      <w:r w:rsidRPr="00EE4B63">
        <w:rPr>
          <w:rFonts w:asciiTheme="minorHAnsi" w:eastAsia="Times New Roman" w:hAnsiTheme="minorHAnsi"/>
          <w:lang w:eastAsia="en-AU"/>
        </w:rPr>
        <w:t xml:space="preserve">); </w:t>
      </w:r>
    </w:p>
    <w:p w:rsidR="00BB1729" w:rsidRPr="00EE4B63" w:rsidRDefault="00BB1729" w:rsidP="00BB1729">
      <w:pPr>
        <w:numPr>
          <w:ilvl w:val="0"/>
          <w:numId w:val="1"/>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b/>
          <w:bCs/>
          <w:lang w:eastAsia="en-AU"/>
        </w:rPr>
        <w:t>optional extras</w:t>
      </w:r>
      <w:r w:rsidRPr="00EE4B63">
        <w:rPr>
          <w:rFonts w:asciiTheme="minorHAnsi" w:eastAsia="Times New Roman" w:hAnsiTheme="minorHAnsi"/>
          <w:lang w:eastAsia="en-AU"/>
        </w:rPr>
        <w:t xml:space="preserve"> which are offered on a user-pays basis and which parents and guardians may choose whether their child accesses or participates in (e.g. for school magazines</w:t>
      </w:r>
      <w:r w:rsidR="00776770">
        <w:rPr>
          <w:rFonts w:asciiTheme="minorHAnsi" w:eastAsia="Times New Roman" w:hAnsiTheme="minorHAnsi"/>
          <w:lang w:eastAsia="en-AU"/>
        </w:rPr>
        <w:t>, performances</w:t>
      </w:r>
      <w:r w:rsidRPr="00EE4B63">
        <w:rPr>
          <w:rFonts w:asciiTheme="minorHAnsi" w:eastAsia="Times New Roman" w:hAnsiTheme="minorHAnsi"/>
          <w:lang w:eastAsia="en-AU"/>
        </w:rPr>
        <w:t xml:space="preserve"> or </w:t>
      </w:r>
      <w:r w:rsidR="00BA69D3" w:rsidRPr="00EE4B63">
        <w:rPr>
          <w:rFonts w:asciiTheme="minorHAnsi" w:eastAsia="Times New Roman" w:hAnsiTheme="minorHAnsi"/>
          <w:lang w:eastAsia="en-AU"/>
        </w:rPr>
        <w:t>extra-curricular</w:t>
      </w:r>
      <w:r w:rsidRPr="00EE4B63">
        <w:rPr>
          <w:rFonts w:asciiTheme="minorHAnsi" w:eastAsia="Times New Roman" w:hAnsiTheme="minorHAnsi"/>
          <w:lang w:eastAsia="en-AU"/>
        </w:rPr>
        <w:t xml:space="preserve"> programs or activities ); and </w:t>
      </w:r>
    </w:p>
    <w:p w:rsidR="00FE07F9" w:rsidRPr="00EE4B63" w:rsidRDefault="00BB1729" w:rsidP="00FE07F9">
      <w:pPr>
        <w:numPr>
          <w:ilvl w:val="0"/>
          <w:numId w:val="1"/>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b/>
          <w:bCs/>
          <w:lang w:eastAsia="en-AU"/>
        </w:rPr>
        <w:t>voluntary financial contributions</w:t>
      </w:r>
      <w:r w:rsidRPr="00EE4B63">
        <w:rPr>
          <w:rFonts w:asciiTheme="minorHAnsi" w:eastAsia="Times New Roman" w:hAnsiTheme="minorHAnsi"/>
          <w:lang w:eastAsia="en-AU"/>
        </w:rPr>
        <w:t xml:space="preserve"> which parents and guardians may be invited to donate to the school (e</w:t>
      </w:r>
      <w:r w:rsidR="00661E71" w:rsidRPr="00EE4B63">
        <w:rPr>
          <w:rFonts w:asciiTheme="minorHAnsi" w:eastAsia="Times New Roman" w:hAnsiTheme="minorHAnsi"/>
          <w:lang w:eastAsia="en-AU"/>
        </w:rPr>
        <w:t xml:space="preserve">.g. for </w:t>
      </w:r>
      <w:r w:rsidRPr="00EE4B63">
        <w:rPr>
          <w:rFonts w:asciiTheme="minorHAnsi" w:eastAsia="Times New Roman" w:hAnsiTheme="minorHAnsi"/>
          <w:lang w:eastAsia="en-AU"/>
        </w:rPr>
        <w:t>additional computers</w:t>
      </w:r>
      <w:r w:rsidR="00776770">
        <w:rPr>
          <w:rFonts w:asciiTheme="minorHAnsi" w:eastAsia="Times New Roman" w:hAnsiTheme="minorHAnsi"/>
          <w:lang w:eastAsia="en-AU"/>
        </w:rPr>
        <w:t>, b</w:t>
      </w:r>
      <w:r w:rsidR="00661E71" w:rsidRPr="00EE4B63">
        <w:rPr>
          <w:rFonts w:asciiTheme="minorHAnsi" w:eastAsia="Times New Roman" w:hAnsiTheme="minorHAnsi"/>
          <w:lang w:eastAsia="en-AU"/>
        </w:rPr>
        <w:t>uilding</w:t>
      </w:r>
      <w:r w:rsidR="00776770">
        <w:rPr>
          <w:rFonts w:asciiTheme="minorHAnsi" w:eastAsia="Times New Roman" w:hAnsiTheme="minorHAnsi"/>
          <w:lang w:eastAsia="en-AU"/>
        </w:rPr>
        <w:t xml:space="preserve"> and grounds beautification</w:t>
      </w:r>
      <w:r w:rsidRPr="00EE4B63">
        <w:rPr>
          <w:rFonts w:asciiTheme="minorHAnsi" w:eastAsia="Times New Roman" w:hAnsiTheme="minorHAnsi"/>
          <w:lang w:eastAsia="en-AU"/>
        </w:rPr>
        <w:t xml:space="preserve">). </w:t>
      </w:r>
    </w:p>
    <w:p w:rsidR="00FE07F9" w:rsidRPr="00EE4B63" w:rsidRDefault="00FE07F9" w:rsidP="00BB1729">
      <w:pPr>
        <w:spacing w:before="96" w:after="240" w:line="240" w:lineRule="auto"/>
        <w:ind w:left="122"/>
        <w:rPr>
          <w:rFonts w:asciiTheme="minorHAnsi" w:eastAsia="Times New Roman" w:hAnsiTheme="minorHAnsi"/>
          <w:b/>
          <w:lang w:eastAsia="en-AU"/>
        </w:rPr>
      </w:pPr>
      <w:r w:rsidRPr="00EE4B63">
        <w:rPr>
          <w:rFonts w:asciiTheme="minorHAnsi" w:eastAsia="Times New Roman" w:hAnsiTheme="minorHAnsi"/>
          <w:b/>
          <w:lang w:eastAsia="en-AU"/>
        </w:rPr>
        <w:t>Guidelines</w:t>
      </w:r>
    </w:p>
    <w:p w:rsidR="00BB1729" w:rsidRPr="00EE4B63" w:rsidRDefault="00FE07F9" w:rsidP="00BB1729">
      <w:pPr>
        <w:spacing w:before="96" w:after="240" w:line="240" w:lineRule="auto"/>
        <w:ind w:left="122"/>
        <w:rPr>
          <w:rFonts w:asciiTheme="minorHAnsi" w:eastAsia="Times New Roman" w:hAnsiTheme="minorHAnsi"/>
          <w:lang w:eastAsia="en-AU"/>
        </w:rPr>
      </w:pPr>
      <w:r w:rsidRPr="00EE4B63">
        <w:rPr>
          <w:rFonts w:asciiTheme="minorHAnsi" w:eastAsia="Times New Roman" w:hAnsiTheme="minorHAnsi"/>
          <w:lang w:eastAsia="en-AU"/>
        </w:rPr>
        <w:t xml:space="preserve">1.1 </w:t>
      </w:r>
      <w:r w:rsidR="004E2C64">
        <w:rPr>
          <w:rFonts w:asciiTheme="minorHAnsi" w:eastAsia="Times New Roman" w:hAnsiTheme="minorHAnsi"/>
          <w:lang w:eastAsia="en-AU"/>
        </w:rPr>
        <w:t>Mount Dandenong</w:t>
      </w:r>
      <w:r w:rsidR="00776770">
        <w:rPr>
          <w:rFonts w:asciiTheme="minorHAnsi" w:eastAsia="Times New Roman" w:hAnsiTheme="minorHAnsi"/>
          <w:lang w:eastAsia="en-AU"/>
        </w:rPr>
        <w:t xml:space="preserve"> Primary</w:t>
      </w:r>
      <w:r w:rsidRPr="00EE4B63">
        <w:rPr>
          <w:rFonts w:asciiTheme="minorHAnsi" w:eastAsia="Times New Roman" w:hAnsiTheme="minorHAnsi"/>
          <w:lang w:eastAsia="en-AU"/>
        </w:rPr>
        <w:t xml:space="preserve"> School Council</w:t>
      </w:r>
      <w:r w:rsidR="00BB1729" w:rsidRPr="00EE4B63">
        <w:rPr>
          <w:rFonts w:asciiTheme="minorHAnsi" w:eastAsia="Times New Roman" w:hAnsiTheme="minorHAnsi"/>
          <w:lang w:eastAsia="en-AU"/>
        </w:rPr>
        <w:t xml:space="preserve"> can request payments from parents for student materials and services charges</w:t>
      </w:r>
      <w:r w:rsidR="00D43C5D">
        <w:rPr>
          <w:rFonts w:asciiTheme="minorHAnsi" w:eastAsia="Times New Roman" w:hAnsiTheme="minorHAnsi"/>
          <w:lang w:eastAsia="en-AU"/>
        </w:rPr>
        <w:t>, for optional extras and</w:t>
      </w:r>
      <w:r w:rsidR="00BB1729" w:rsidRPr="00EE4B63">
        <w:rPr>
          <w:rFonts w:asciiTheme="minorHAnsi" w:eastAsia="Times New Roman" w:hAnsiTheme="minorHAnsi"/>
          <w:lang w:eastAsia="en-AU"/>
        </w:rPr>
        <w:t xml:space="preserve"> for voluntary financial contributions.</w:t>
      </w:r>
    </w:p>
    <w:p w:rsidR="00805AB8" w:rsidRPr="00EE4B63" w:rsidRDefault="00FE07F9" w:rsidP="00BB1729">
      <w:pPr>
        <w:spacing w:before="96" w:after="240" w:line="240" w:lineRule="auto"/>
        <w:ind w:left="122"/>
        <w:rPr>
          <w:rFonts w:asciiTheme="minorHAnsi" w:eastAsia="Times New Roman" w:hAnsiTheme="minorHAnsi"/>
          <w:b/>
          <w:lang w:eastAsia="en-AU"/>
        </w:rPr>
      </w:pPr>
      <w:r w:rsidRPr="00EE4B63">
        <w:rPr>
          <w:rFonts w:asciiTheme="minorHAnsi" w:eastAsia="Times New Roman" w:hAnsiTheme="minorHAnsi"/>
          <w:lang w:eastAsia="en-AU"/>
        </w:rPr>
        <w:t xml:space="preserve">1.2 </w:t>
      </w:r>
      <w:r w:rsidR="00805AB8" w:rsidRPr="00EE4B63">
        <w:rPr>
          <w:rFonts w:asciiTheme="minorHAnsi" w:eastAsia="Times New Roman" w:hAnsiTheme="minorHAnsi"/>
          <w:b/>
          <w:lang w:eastAsia="en-AU"/>
        </w:rPr>
        <w:t xml:space="preserve">Essential Education Items </w:t>
      </w:r>
    </w:p>
    <w:p w:rsidR="00BB1729" w:rsidRPr="00EE4B63" w:rsidRDefault="00BB1729" w:rsidP="00BB1729">
      <w:pPr>
        <w:spacing w:before="96" w:after="240" w:line="240" w:lineRule="auto"/>
        <w:ind w:left="122"/>
        <w:rPr>
          <w:rFonts w:asciiTheme="minorHAnsi" w:eastAsia="Times New Roman" w:hAnsiTheme="minorHAnsi"/>
          <w:lang w:eastAsia="en-AU"/>
        </w:rPr>
      </w:pPr>
      <w:r w:rsidRPr="00EE4B63">
        <w:rPr>
          <w:rFonts w:asciiTheme="minorHAnsi" w:eastAsia="Times New Roman" w:hAnsiTheme="minorHAnsi"/>
          <w:lang w:eastAsia="en-AU"/>
        </w:rPr>
        <w:t>Parents and guardians can be asked to pay for essential education items. This includes:</w:t>
      </w:r>
    </w:p>
    <w:p w:rsidR="00BB1729" w:rsidRPr="00EE4B63" w:rsidRDefault="00BB1729" w:rsidP="00BB1729">
      <w:pPr>
        <w:numPr>
          <w:ilvl w:val="0"/>
          <w:numId w:val="2"/>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items which students take possession of, including text books and student stationery</w:t>
      </w:r>
      <w:r w:rsidR="00F7545E" w:rsidRPr="00EE4B63">
        <w:rPr>
          <w:rFonts w:asciiTheme="minorHAnsi" w:eastAsia="Times New Roman" w:hAnsiTheme="minorHAnsi"/>
          <w:lang w:eastAsia="en-AU"/>
        </w:rPr>
        <w:t>, ID Cards</w:t>
      </w:r>
      <w:r w:rsidRPr="00EE4B63">
        <w:rPr>
          <w:rFonts w:asciiTheme="minorHAnsi" w:eastAsia="Times New Roman" w:hAnsiTheme="minorHAnsi"/>
          <w:lang w:eastAsia="en-AU"/>
        </w:rPr>
        <w:t xml:space="preserve">; </w:t>
      </w:r>
    </w:p>
    <w:p w:rsidR="00BB1729" w:rsidRPr="00EE4B63" w:rsidRDefault="00BB1729" w:rsidP="00BB1729">
      <w:pPr>
        <w:numPr>
          <w:ilvl w:val="0"/>
          <w:numId w:val="2"/>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materials for learning and teaching where your child consumes or takes possession of the finished articles (for example</w:t>
      </w:r>
      <w:r w:rsidR="00B0251A" w:rsidRPr="00EE4B63">
        <w:rPr>
          <w:rFonts w:asciiTheme="minorHAnsi" w:eastAsia="Times New Roman" w:hAnsiTheme="minorHAnsi"/>
          <w:lang w:eastAsia="en-AU"/>
        </w:rPr>
        <w:t>: all electives as outlined in the curriculum handbooks</w:t>
      </w:r>
      <w:r w:rsidRPr="00EE4B63">
        <w:rPr>
          <w:rFonts w:asciiTheme="minorHAnsi" w:eastAsia="Times New Roman" w:hAnsiTheme="minorHAnsi"/>
          <w:lang w:eastAsia="en-AU"/>
        </w:rPr>
        <w:t xml:space="preserve">); </w:t>
      </w:r>
    </w:p>
    <w:p w:rsidR="00BB1729" w:rsidRPr="00EE4B63" w:rsidRDefault="00BB1729" w:rsidP="00BB1729">
      <w:pPr>
        <w:numPr>
          <w:ilvl w:val="0"/>
          <w:numId w:val="2"/>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s</w:t>
      </w:r>
      <w:r w:rsidR="00805AB8" w:rsidRPr="00EE4B63">
        <w:rPr>
          <w:rFonts w:asciiTheme="minorHAnsi" w:eastAsia="Times New Roman" w:hAnsiTheme="minorHAnsi"/>
          <w:lang w:eastAsia="en-AU"/>
        </w:rPr>
        <w:t>chool uniform</w:t>
      </w:r>
      <w:r w:rsidRPr="00EE4B63">
        <w:rPr>
          <w:rFonts w:asciiTheme="minorHAnsi" w:eastAsia="Times New Roman" w:hAnsiTheme="minorHAnsi"/>
          <w:lang w:eastAsia="en-AU"/>
        </w:rPr>
        <w:t xml:space="preserve">; </w:t>
      </w:r>
    </w:p>
    <w:p w:rsidR="00BB1729" w:rsidRPr="00EE4B63" w:rsidRDefault="00BB1729" w:rsidP="00BB1729">
      <w:pPr>
        <w:numPr>
          <w:ilvl w:val="0"/>
          <w:numId w:val="2"/>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 xml:space="preserve">travel costs incurred in the course of receiving the instruction from a teacher or other person; and </w:t>
      </w:r>
    </w:p>
    <w:p w:rsidR="00BB1729" w:rsidRPr="00EE4B63" w:rsidRDefault="00BB1729" w:rsidP="00A808D3">
      <w:pPr>
        <w:numPr>
          <w:ilvl w:val="0"/>
          <w:numId w:val="2"/>
        </w:numPr>
        <w:spacing w:before="100" w:beforeAutospacing="1" w:after="100" w:afterAutospacing="1" w:line="240" w:lineRule="auto"/>
        <w:ind w:hanging="357"/>
        <w:rPr>
          <w:rFonts w:asciiTheme="minorHAnsi" w:eastAsia="Times New Roman" w:hAnsiTheme="minorHAnsi"/>
          <w:lang w:eastAsia="en-AU"/>
        </w:rPr>
      </w:pPr>
      <w:r w:rsidRPr="00EE4B63">
        <w:rPr>
          <w:rFonts w:asciiTheme="minorHAnsi" w:eastAsia="Times New Roman" w:hAnsiTheme="minorHAnsi"/>
          <w:lang w:eastAsia="en-AU"/>
        </w:rPr>
        <w:t xml:space="preserve">essential services associated with, but not considered to be part of, 'instruction' in the standard curriculum program, such as costs associated with camps and excursions which all students are expected to attend (for example, transport and entrance costs). </w:t>
      </w:r>
    </w:p>
    <w:p w:rsidR="00805AB8" w:rsidRPr="00EE4B63" w:rsidRDefault="00612874" w:rsidP="00612874">
      <w:pPr>
        <w:spacing w:before="100" w:beforeAutospacing="1" w:after="100" w:afterAutospacing="1" w:line="240" w:lineRule="auto"/>
        <w:rPr>
          <w:rFonts w:asciiTheme="minorHAnsi" w:eastAsia="Times New Roman" w:hAnsiTheme="minorHAnsi"/>
          <w:b/>
          <w:lang w:eastAsia="en-AU"/>
        </w:rPr>
      </w:pPr>
      <w:r w:rsidRPr="00EE4B63">
        <w:rPr>
          <w:rFonts w:asciiTheme="minorHAnsi" w:eastAsia="Times New Roman" w:hAnsiTheme="minorHAnsi"/>
          <w:lang w:eastAsia="en-AU"/>
        </w:rPr>
        <w:t xml:space="preserve"> 1.3</w:t>
      </w:r>
      <w:r w:rsidRPr="00EE4B63">
        <w:rPr>
          <w:rFonts w:asciiTheme="minorHAnsi" w:eastAsia="Times New Roman" w:hAnsiTheme="minorHAnsi"/>
          <w:b/>
          <w:lang w:eastAsia="en-AU"/>
        </w:rPr>
        <w:t xml:space="preserve"> </w:t>
      </w:r>
      <w:r w:rsidR="00805AB8" w:rsidRPr="00EE4B63">
        <w:rPr>
          <w:rFonts w:asciiTheme="minorHAnsi" w:eastAsia="Times New Roman" w:hAnsiTheme="minorHAnsi"/>
          <w:b/>
          <w:lang w:eastAsia="en-AU"/>
        </w:rPr>
        <w:t>Optional Extras</w:t>
      </w:r>
    </w:p>
    <w:p w:rsidR="00805AB8" w:rsidRPr="00EE4B63" w:rsidRDefault="00805AB8" w:rsidP="00805AB8">
      <w:pPr>
        <w:spacing w:before="96" w:after="240" w:line="240" w:lineRule="auto"/>
        <w:ind w:left="122"/>
        <w:rPr>
          <w:rFonts w:asciiTheme="minorHAnsi" w:eastAsia="Times New Roman" w:hAnsiTheme="minorHAnsi"/>
          <w:lang w:eastAsia="en-AU"/>
        </w:rPr>
      </w:pPr>
      <w:r w:rsidRPr="00EE4B63">
        <w:rPr>
          <w:rFonts w:asciiTheme="minorHAnsi" w:eastAsia="Times New Roman" w:hAnsiTheme="minorHAnsi"/>
          <w:lang w:eastAsia="en-AU"/>
        </w:rPr>
        <w:t>Optional extras are those that are provided in addition to the ‘standard curriculum program’, and which are offered to all students. These optional extras are</w:t>
      </w:r>
      <w:r w:rsidR="00612874" w:rsidRPr="00EE4B63">
        <w:rPr>
          <w:rFonts w:asciiTheme="minorHAnsi" w:eastAsia="Times New Roman" w:hAnsiTheme="minorHAnsi"/>
          <w:lang w:eastAsia="en-AU"/>
        </w:rPr>
        <w:t xml:space="preserve"> to be</w:t>
      </w:r>
      <w:r w:rsidRPr="00EE4B63">
        <w:rPr>
          <w:rFonts w:asciiTheme="minorHAnsi" w:eastAsia="Times New Roman" w:hAnsiTheme="minorHAnsi"/>
          <w:lang w:eastAsia="en-AU"/>
        </w:rPr>
        <w:t xml:space="preserve"> provided on a user-pays basis and if you choose to access them for your child you will be required to pay for them. These items include:</w:t>
      </w:r>
    </w:p>
    <w:p w:rsidR="00805AB8" w:rsidRPr="00EE4B63" w:rsidRDefault="00805AB8" w:rsidP="00805AB8">
      <w:pPr>
        <w:numPr>
          <w:ilvl w:val="0"/>
          <w:numId w:val="4"/>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instructional supports, resources and administration beyond the provision of the standard curriculum program</w:t>
      </w:r>
      <w:r w:rsidR="00612874" w:rsidRPr="00EE4B63">
        <w:rPr>
          <w:rFonts w:asciiTheme="minorHAnsi" w:eastAsia="Times New Roman" w:hAnsiTheme="minorHAnsi"/>
          <w:lang w:eastAsia="en-AU"/>
        </w:rPr>
        <w:t>;</w:t>
      </w:r>
      <w:r w:rsidRPr="00EE4B63">
        <w:rPr>
          <w:rFonts w:asciiTheme="minorHAnsi" w:eastAsia="Times New Roman" w:hAnsiTheme="minorHAnsi"/>
          <w:lang w:eastAsia="en-AU"/>
        </w:rPr>
        <w:t xml:space="preserve"> </w:t>
      </w:r>
    </w:p>
    <w:p w:rsidR="00805AB8" w:rsidRPr="00EE4B63" w:rsidRDefault="00805AB8" w:rsidP="00805AB8">
      <w:pPr>
        <w:numPr>
          <w:ilvl w:val="0"/>
          <w:numId w:val="4"/>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lastRenderedPageBreak/>
        <w:t xml:space="preserve">extra-curricular programs or activities offered in addition to the standard curriculum program (for example, instrumental music tuition); </w:t>
      </w:r>
    </w:p>
    <w:p w:rsidR="00805AB8" w:rsidRPr="00EE4B63" w:rsidRDefault="00805AB8" w:rsidP="00805AB8">
      <w:pPr>
        <w:numPr>
          <w:ilvl w:val="0"/>
          <w:numId w:val="4"/>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 xml:space="preserve">entry fees for school run performances, productions and events; </w:t>
      </w:r>
    </w:p>
    <w:p w:rsidR="00805AB8" w:rsidRPr="00EE4B63" w:rsidRDefault="00805AB8" w:rsidP="00805AB8">
      <w:pPr>
        <w:numPr>
          <w:ilvl w:val="0"/>
          <w:numId w:val="4"/>
        </w:numPr>
        <w:spacing w:before="100" w:beforeAutospacing="1" w:after="100" w:afterAutospacing="1" w:line="240" w:lineRule="auto"/>
        <w:ind w:left="722"/>
        <w:rPr>
          <w:rFonts w:asciiTheme="minorHAnsi" w:eastAsia="Times New Roman" w:hAnsiTheme="minorHAnsi" w:cstheme="minorHAnsi"/>
          <w:lang w:eastAsia="en-AU"/>
        </w:rPr>
      </w:pPr>
      <w:r w:rsidRPr="00EE4B63">
        <w:rPr>
          <w:rFonts w:asciiTheme="minorHAnsi" w:eastAsia="Times New Roman" w:hAnsiTheme="minorHAnsi"/>
          <w:lang w:eastAsia="en-AU"/>
        </w:rPr>
        <w:t xml:space="preserve">materials for subjects where the payment sought is the difference between the basic materials or services </w:t>
      </w:r>
      <w:r w:rsidRPr="00EE4B63">
        <w:rPr>
          <w:rFonts w:asciiTheme="minorHAnsi" w:eastAsia="Times New Roman" w:hAnsiTheme="minorHAnsi" w:cstheme="minorHAnsi"/>
          <w:lang w:eastAsia="en-AU"/>
        </w:rPr>
        <w:t xml:space="preserve">required for the standard curriculum program and higher cost alternatives which may be more desirable (for example, </w:t>
      </w:r>
      <w:r w:rsidR="0007159B" w:rsidRPr="00EE4B63">
        <w:rPr>
          <w:rFonts w:asciiTheme="minorHAnsi" w:hAnsiTheme="minorHAnsi" w:cstheme="minorHAnsi"/>
        </w:rPr>
        <w:t>the use of more expensive materials</w:t>
      </w:r>
      <w:r w:rsidRPr="00EE4B63">
        <w:rPr>
          <w:rFonts w:asciiTheme="minorHAnsi" w:eastAsia="Times New Roman" w:hAnsiTheme="minorHAnsi" w:cstheme="minorHAnsi"/>
          <w:lang w:eastAsia="en-AU"/>
        </w:rPr>
        <w:t xml:space="preserve">);  </w:t>
      </w:r>
    </w:p>
    <w:p w:rsidR="00805AB8" w:rsidRPr="00EE4B63" w:rsidRDefault="00805AB8" w:rsidP="00805AB8">
      <w:pPr>
        <w:numPr>
          <w:ilvl w:val="0"/>
          <w:numId w:val="4"/>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 xml:space="preserve">materials and services offered in addition to the ‘standard curriculum program’ (for example, school magazines or school photographs); and </w:t>
      </w:r>
    </w:p>
    <w:p w:rsidR="00805AB8" w:rsidRPr="00EE4B63" w:rsidRDefault="00805AB8" w:rsidP="00612874">
      <w:pPr>
        <w:numPr>
          <w:ilvl w:val="0"/>
          <w:numId w:val="4"/>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school facilities and equipment not associated with provision of the ‘standard curriculum program’, and not otherwise provided for through the School Resources Package (for examp</w:t>
      </w:r>
      <w:r w:rsidR="00C9389F" w:rsidRPr="00EE4B63">
        <w:rPr>
          <w:rFonts w:asciiTheme="minorHAnsi" w:eastAsia="Times New Roman" w:hAnsiTheme="minorHAnsi"/>
          <w:lang w:eastAsia="en-AU"/>
        </w:rPr>
        <w:t xml:space="preserve">le </w:t>
      </w:r>
      <w:r w:rsidRPr="00EE4B63">
        <w:rPr>
          <w:rFonts w:asciiTheme="minorHAnsi" w:eastAsia="Times New Roman" w:hAnsiTheme="minorHAnsi"/>
          <w:lang w:eastAsia="en-AU"/>
        </w:rPr>
        <w:t xml:space="preserve">hire/lease of equipment such as musical instruments or </w:t>
      </w:r>
      <w:r w:rsidR="00C9389F" w:rsidRPr="00EE4B63">
        <w:rPr>
          <w:rFonts w:asciiTheme="minorHAnsi" w:eastAsia="Times New Roman" w:hAnsiTheme="minorHAnsi"/>
          <w:lang w:eastAsia="en-AU"/>
        </w:rPr>
        <w:t>purchase of laptops</w:t>
      </w:r>
      <w:r w:rsidRPr="00EE4B63">
        <w:rPr>
          <w:rFonts w:asciiTheme="minorHAnsi" w:eastAsia="Times New Roman" w:hAnsiTheme="minorHAnsi"/>
          <w:lang w:eastAsia="en-AU"/>
        </w:rPr>
        <w:t>).</w:t>
      </w:r>
    </w:p>
    <w:p w:rsidR="00805AB8" w:rsidRPr="00EE4B63" w:rsidRDefault="00612874" w:rsidP="00612874">
      <w:pPr>
        <w:spacing w:before="100" w:beforeAutospacing="1" w:after="100" w:afterAutospacing="1" w:line="240" w:lineRule="auto"/>
        <w:rPr>
          <w:rFonts w:asciiTheme="minorHAnsi" w:eastAsia="Times New Roman" w:hAnsiTheme="minorHAnsi"/>
          <w:b/>
          <w:lang w:eastAsia="en-AU"/>
        </w:rPr>
      </w:pPr>
      <w:r w:rsidRPr="00EE4B63">
        <w:rPr>
          <w:rFonts w:asciiTheme="minorHAnsi" w:eastAsia="Times New Roman" w:hAnsiTheme="minorHAnsi"/>
          <w:lang w:eastAsia="en-AU"/>
        </w:rPr>
        <w:t>1.4</w:t>
      </w:r>
      <w:r w:rsidRPr="00EE4B63">
        <w:rPr>
          <w:rFonts w:asciiTheme="minorHAnsi" w:eastAsia="Times New Roman" w:hAnsiTheme="minorHAnsi"/>
          <w:b/>
          <w:lang w:eastAsia="en-AU"/>
        </w:rPr>
        <w:t xml:space="preserve"> </w:t>
      </w:r>
      <w:r w:rsidR="00805AB8" w:rsidRPr="00EE4B63">
        <w:rPr>
          <w:rFonts w:asciiTheme="minorHAnsi" w:eastAsia="Times New Roman" w:hAnsiTheme="minorHAnsi"/>
          <w:b/>
          <w:lang w:eastAsia="en-AU"/>
        </w:rPr>
        <w:t>Voluntary Contributions</w:t>
      </w:r>
    </w:p>
    <w:p w:rsidR="00805AB8" w:rsidRPr="00EE4B63" w:rsidRDefault="00776770" w:rsidP="00805AB8">
      <w:pPr>
        <w:spacing w:before="96" w:after="240" w:line="240" w:lineRule="auto"/>
        <w:ind w:left="122"/>
        <w:rPr>
          <w:rFonts w:asciiTheme="minorHAnsi" w:eastAsia="Times New Roman" w:hAnsiTheme="minorHAnsi"/>
          <w:lang w:eastAsia="en-AU"/>
        </w:rPr>
      </w:pPr>
      <w:r>
        <w:rPr>
          <w:rFonts w:asciiTheme="minorHAnsi" w:eastAsia="Times New Roman" w:hAnsiTheme="minorHAnsi"/>
          <w:lang w:eastAsia="en-AU"/>
        </w:rPr>
        <w:t>Mount Dandenong Primary</w:t>
      </w:r>
      <w:r w:rsidR="00C715F9" w:rsidRPr="00EE4B63">
        <w:rPr>
          <w:rFonts w:asciiTheme="minorHAnsi" w:eastAsia="Times New Roman" w:hAnsiTheme="minorHAnsi"/>
          <w:lang w:eastAsia="en-AU"/>
        </w:rPr>
        <w:t xml:space="preserve"> School encourage</w:t>
      </w:r>
      <w:r>
        <w:rPr>
          <w:rFonts w:asciiTheme="minorHAnsi" w:eastAsia="Times New Roman" w:hAnsiTheme="minorHAnsi"/>
          <w:lang w:eastAsia="en-AU"/>
        </w:rPr>
        <w:t>s</w:t>
      </w:r>
      <w:r w:rsidR="00805AB8" w:rsidRPr="00EE4B63">
        <w:rPr>
          <w:rFonts w:asciiTheme="minorHAnsi" w:eastAsia="Times New Roman" w:hAnsiTheme="minorHAnsi"/>
          <w:lang w:eastAsia="en-AU"/>
        </w:rPr>
        <w:t xml:space="preserve"> voluntary financial contributions for the following:</w:t>
      </w:r>
    </w:p>
    <w:p w:rsidR="004D7151" w:rsidRPr="00EE4B63" w:rsidRDefault="00C715F9" w:rsidP="00612874">
      <w:pPr>
        <w:numPr>
          <w:ilvl w:val="0"/>
          <w:numId w:val="5"/>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contributions in support of the educational needs by school curriculum leaders,</w:t>
      </w:r>
    </w:p>
    <w:p w:rsidR="00805AB8" w:rsidRPr="00EE4B63" w:rsidRDefault="00805AB8" w:rsidP="00612874">
      <w:pPr>
        <w:numPr>
          <w:ilvl w:val="0"/>
          <w:numId w:val="5"/>
        </w:numPr>
        <w:spacing w:before="100" w:beforeAutospacing="1" w:after="100" w:afterAutospacing="1" w:line="240" w:lineRule="auto"/>
        <w:ind w:left="722"/>
        <w:rPr>
          <w:rFonts w:asciiTheme="minorHAnsi" w:eastAsia="Times New Roman" w:hAnsiTheme="minorHAnsi"/>
          <w:lang w:eastAsia="en-AU"/>
        </w:rPr>
      </w:pPr>
      <w:r w:rsidRPr="00EE4B63">
        <w:rPr>
          <w:rFonts w:asciiTheme="minorHAnsi" w:eastAsia="Times New Roman" w:hAnsiTheme="minorHAnsi"/>
          <w:lang w:eastAsia="en-AU"/>
        </w:rPr>
        <w:t>general voluntary financial contributions or donations to the school.</w:t>
      </w:r>
    </w:p>
    <w:p w:rsidR="00805AB8" w:rsidRPr="00EE4B63" w:rsidRDefault="00612874" w:rsidP="00612874">
      <w:pPr>
        <w:spacing w:before="100" w:beforeAutospacing="1" w:after="100" w:afterAutospacing="1" w:line="240" w:lineRule="auto"/>
        <w:rPr>
          <w:rFonts w:asciiTheme="minorHAnsi" w:eastAsia="Times New Roman" w:hAnsiTheme="minorHAnsi"/>
          <w:lang w:eastAsia="en-AU"/>
        </w:rPr>
      </w:pPr>
      <w:r w:rsidRPr="00EE4B63">
        <w:rPr>
          <w:rFonts w:asciiTheme="minorHAnsi" w:eastAsia="Times New Roman" w:hAnsiTheme="minorHAnsi"/>
          <w:lang w:eastAsia="en-AU"/>
        </w:rPr>
        <w:t xml:space="preserve">1.5 </w:t>
      </w:r>
      <w:r w:rsidR="00805AB8" w:rsidRPr="00EE4B63">
        <w:rPr>
          <w:rFonts w:asciiTheme="minorHAnsi" w:eastAsia="Times New Roman" w:hAnsiTheme="minorHAnsi"/>
          <w:lang w:eastAsia="en-AU"/>
        </w:rPr>
        <w:t>Parent details of contribution or non payment will be confidential</w:t>
      </w:r>
      <w:r w:rsidR="00A25893" w:rsidRPr="00EE4B63">
        <w:rPr>
          <w:rFonts w:asciiTheme="minorHAnsi" w:eastAsia="Times New Roman" w:hAnsiTheme="minorHAnsi"/>
          <w:lang w:eastAsia="en-AU"/>
        </w:rPr>
        <w:t>.</w:t>
      </w:r>
    </w:p>
    <w:p w:rsidR="00BB1729" w:rsidRPr="00EE4B63" w:rsidRDefault="00612874" w:rsidP="00776770">
      <w:pPr>
        <w:spacing w:before="96" w:line="240" w:lineRule="auto"/>
        <w:rPr>
          <w:rFonts w:asciiTheme="minorHAnsi" w:eastAsia="Times New Roman" w:hAnsiTheme="minorHAnsi"/>
          <w:lang w:eastAsia="en-AU"/>
        </w:rPr>
      </w:pPr>
      <w:r w:rsidRPr="00EE4B63">
        <w:rPr>
          <w:rFonts w:asciiTheme="minorHAnsi" w:eastAsia="Times New Roman" w:hAnsiTheme="minorHAnsi"/>
          <w:lang w:eastAsia="en-AU"/>
        </w:rPr>
        <w:t>1.6</w:t>
      </w:r>
      <w:r w:rsidR="00EE4B63">
        <w:rPr>
          <w:rFonts w:asciiTheme="minorHAnsi" w:eastAsia="Times New Roman" w:hAnsiTheme="minorHAnsi"/>
          <w:lang w:eastAsia="en-AU"/>
        </w:rPr>
        <w:t xml:space="preserve"> The Principal</w:t>
      </w:r>
      <w:r w:rsidR="00776770">
        <w:rPr>
          <w:rFonts w:asciiTheme="minorHAnsi" w:eastAsia="Times New Roman" w:hAnsiTheme="minorHAnsi"/>
          <w:lang w:eastAsia="en-AU"/>
        </w:rPr>
        <w:t xml:space="preserve"> and school council have</w:t>
      </w:r>
      <w:r w:rsidR="00BB1729" w:rsidRPr="00EE4B63">
        <w:rPr>
          <w:rFonts w:asciiTheme="minorHAnsi" w:eastAsia="Times New Roman" w:hAnsiTheme="minorHAnsi"/>
          <w:lang w:eastAsia="en-AU"/>
        </w:rPr>
        <w:t xml:space="preserve"> the responsibility of making sure that no student is disadvantaged if parents are unable to pay the voluntary contribution.</w:t>
      </w:r>
    </w:p>
    <w:p w:rsidR="00EE4B63" w:rsidRPr="00EE4B63" w:rsidRDefault="00EE4B63" w:rsidP="00EE4B63">
      <w:pPr>
        <w:pStyle w:val="ListParagraph"/>
        <w:numPr>
          <w:ilvl w:val="1"/>
          <w:numId w:val="9"/>
        </w:numPr>
        <w:spacing w:before="96" w:after="240" w:line="240" w:lineRule="auto"/>
        <w:rPr>
          <w:rFonts w:asciiTheme="minorHAnsi" w:eastAsia="Times New Roman" w:hAnsiTheme="minorHAnsi"/>
          <w:b/>
          <w:lang w:eastAsia="en-AU"/>
        </w:rPr>
      </w:pPr>
      <w:r w:rsidRPr="00EE4B63">
        <w:rPr>
          <w:rFonts w:asciiTheme="minorHAnsi" w:eastAsia="Times New Roman" w:hAnsiTheme="minorHAnsi"/>
          <w:b/>
          <w:lang w:eastAsia="en-AU"/>
        </w:rPr>
        <w:t>Administrative</w:t>
      </w:r>
      <w:r>
        <w:rPr>
          <w:rFonts w:asciiTheme="minorHAnsi" w:eastAsia="Times New Roman" w:hAnsiTheme="minorHAnsi"/>
          <w:b/>
          <w:lang w:eastAsia="en-AU"/>
        </w:rPr>
        <w:t xml:space="preserve"> and P</w:t>
      </w:r>
      <w:r w:rsidRPr="00EE4B63">
        <w:rPr>
          <w:rFonts w:asciiTheme="minorHAnsi" w:eastAsia="Times New Roman" w:hAnsiTheme="minorHAnsi"/>
          <w:b/>
          <w:lang w:eastAsia="en-AU"/>
        </w:rPr>
        <w:t xml:space="preserve">ayment </w:t>
      </w:r>
      <w:r>
        <w:rPr>
          <w:rFonts w:asciiTheme="minorHAnsi" w:eastAsia="Times New Roman" w:hAnsiTheme="minorHAnsi"/>
          <w:b/>
          <w:lang w:eastAsia="en-AU"/>
        </w:rPr>
        <w:t>P</w:t>
      </w:r>
      <w:r w:rsidRPr="00EE4B63">
        <w:rPr>
          <w:rFonts w:asciiTheme="minorHAnsi" w:eastAsia="Times New Roman" w:hAnsiTheme="minorHAnsi"/>
          <w:b/>
          <w:lang w:eastAsia="en-AU"/>
        </w:rPr>
        <w:t>rocesses</w:t>
      </w:r>
    </w:p>
    <w:p w:rsidR="00EE4B63" w:rsidRDefault="00EE4B63" w:rsidP="00EE4B63">
      <w:pPr>
        <w:pStyle w:val="ListParagraph"/>
        <w:shd w:val="clear" w:color="auto" w:fill="FFFFFF"/>
        <w:spacing w:before="210" w:after="0" w:line="270" w:lineRule="atLeast"/>
        <w:textAlignment w:val="top"/>
        <w:rPr>
          <w:rFonts w:asciiTheme="minorHAnsi" w:eastAsia="Times New Roman" w:hAnsiTheme="minorHAnsi" w:cs="Arial"/>
          <w:lang w:val="en-US" w:eastAsia="en-AU"/>
        </w:rPr>
      </w:pPr>
    </w:p>
    <w:p w:rsidR="00EE4B63" w:rsidRPr="00EE4B63" w:rsidRDefault="00EE4B63" w:rsidP="00EE4B63">
      <w:pPr>
        <w:pStyle w:val="ListParagraph"/>
        <w:numPr>
          <w:ilvl w:val="2"/>
          <w:numId w:val="9"/>
        </w:numPr>
        <w:shd w:val="clear" w:color="auto" w:fill="FFFFFF"/>
        <w:spacing w:before="210" w:after="0" w:line="270" w:lineRule="atLeast"/>
        <w:textAlignment w:val="top"/>
        <w:rPr>
          <w:rFonts w:asciiTheme="minorHAnsi" w:eastAsia="Times New Roman" w:hAnsiTheme="minorHAnsi" w:cs="Arial"/>
          <w:lang w:val="en-US" w:eastAsia="en-AU"/>
        </w:rPr>
      </w:pPr>
      <w:r w:rsidRPr="00EE4B63">
        <w:rPr>
          <w:rFonts w:asciiTheme="minorHAnsi" w:eastAsia="Times New Roman" w:hAnsiTheme="minorHAnsi" w:cs="Arial"/>
          <w:lang w:val="en-US" w:eastAsia="en-AU"/>
        </w:rPr>
        <w:t>Administrative</w:t>
      </w:r>
      <w:r w:rsidR="009F6F9B" w:rsidRPr="00EE4B63">
        <w:rPr>
          <w:rFonts w:asciiTheme="minorHAnsi" w:eastAsia="Times New Roman" w:hAnsiTheme="minorHAnsi" w:cs="Arial"/>
          <w:lang w:val="en-US" w:eastAsia="en-AU"/>
        </w:rPr>
        <w:t xml:space="preserve"> and financial processes are compliant with Departmental requirements such as CASES 21 financial reporting. </w:t>
      </w:r>
    </w:p>
    <w:p w:rsidR="00EE4B63" w:rsidRDefault="00EE4B63" w:rsidP="00EE4B63">
      <w:pPr>
        <w:pStyle w:val="ListParagraph"/>
        <w:numPr>
          <w:ilvl w:val="2"/>
          <w:numId w:val="9"/>
        </w:numPr>
        <w:shd w:val="clear" w:color="auto" w:fill="FFFFFF"/>
        <w:spacing w:before="210" w:after="0" w:line="270" w:lineRule="atLeast"/>
        <w:textAlignment w:val="top"/>
        <w:rPr>
          <w:rFonts w:asciiTheme="minorHAnsi" w:eastAsia="Times New Roman" w:hAnsiTheme="minorHAnsi" w:cs="Arial"/>
          <w:lang w:val="en-US" w:eastAsia="en-AU"/>
        </w:rPr>
      </w:pPr>
      <w:r w:rsidRPr="00EE4B63">
        <w:rPr>
          <w:rFonts w:asciiTheme="minorHAnsi" w:eastAsia="Times New Roman" w:hAnsiTheme="minorHAnsi" w:cs="Arial"/>
          <w:lang w:val="en-US" w:eastAsia="en-AU"/>
        </w:rPr>
        <w:t>Invoices</w:t>
      </w:r>
      <w:r w:rsidR="009F6F9B" w:rsidRPr="00EE4B63">
        <w:rPr>
          <w:rFonts w:asciiTheme="minorHAnsi" w:eastAsia="Times New Roman" w:hAnsiTheme="minorHAnsi" w:cs="Arial"/>
          <w:lang w:val="en-US" w:eastAsia="en-AU"/>
        </w:rPr>
        <w:t xml:space="preserve"> for unpaid essential education items or optional items accepted by parents are generated and distributed on a regular basis, but not more than once a month. </w:t>
      </w:r>
    </w:p>
    <w:p w:rsidR="00EE4B63" w:rsidRDefault="00EE4B63" w:rsidP="00EE4B63">
      <w:pPr>
        <w:pStyle w:val="ListParagraph"/>
        <w:numPr>
          <w:ilvl w:val="2"/>
          <w:numId w:val="9"/>
        </w:numPr>
        <w:shd w:val="clear" w:color="auto" w:fill="FFFFFF"/>
        <w:spacing w:before="210" w:after="0" w:line="270" w:lineRule="atLeast"/>
        <w:textAlignment w:val="top"/>
        <w:rPr>
          <w:rFonts w:asciiTheme="minorHAnsi" w:eastAsia="Times New Roman" w:hAnsiTheme="minorHAnsi" w:cs="Arial"/>
          <w:lang w:val="en-US" w:eastAsia="en-AU"/>
        </w:rPr>
      </w:pPr>
      <w:r w:rsidRPr="00EE4B63">
        <w:rPr>
          <w:rFonts w:asciiTheme="minorHAnsi" w:eastAsia="Times New Roman" w:hAnsiTheme="minorHAnsi" w:cs="Arial"/>
          <w:lang w:val="en-US" w:eastAsia="en-AU"/>
        </w:rPr>
        <w:t>Only</w:t>
      </w:r>
      <w:r w:rsidR="009F6F9B" w:rsidRPr="00EE4B63">
        <w:rPr>
          <w:rFonts w:asciiTheme="minorHAnsi" w:eastAsia="Times New Roman" w:hAnsiTheme="minorHAnsi" w:cs="Arial"/>
          <w:lang w:val="en-US" w:eastAsia="en-AU"/>
        </w:rPr>
        <w:t xml:space="preserve"> the initial invitation for voluntary financial contributions and one reminder notice per year is sent to all parents/guardians. </w:t>
      </w:r>
    </w:p>
    <w:p w:rsidR="00605180" w:rsidRPr="00605180" w:rsidRDefault="00605180" w:rsidP="00EE4B63">
      <w:pPr>
        <w:pStyle w:val="ListParagraph"/>
        <w:numPr>
          <w:ilvl w:val="2"/>
          <w:numId w:val="9"/>
        </w:numPr>
        <w:shd w:val="clear" w:color="auto" w:fill="FFFFFF"/>
        <w:spacing w:before="210" w:after="0" w:line="270" w:lineRule="atLeast"/>
        <w:textAlignment w:val="top"/>
        <w:rPr>
          <w:rFonts w:asciiTheme="minorHAnsi" w:eastAsia="Times New Roman" w:hAnsiTheme="minorHAnsi" w:cs="Arial"/>
          <w:lang w:val="en-US" w:eastAsia="en-AU"/>
        </w:rPr>
      </w:pPr>
      <w:r w:rsidRPr="00605180">
        <w:t>Families may experience financial difficulties and may be unable to meet the full or part payments requested. Principals and school councils exercise sensitivity to the differing financial circumstances of students and their families when considering parent payment fees. There are a range of support options available to support and assist parents</w:t>
      </w:r>
      <w:r w:rsidR="004E4FD0">
        <w:t xml:space="preserve"> including access to State Schools’ relief Committee support, the CSEF and, when available, the Hills St Vincentian Scholarship Scheme.</w:t>
      </w:r>
    </w:p>
    <w:p w:rsidR="009F6F9B" w:rsidRDefault="002C0A04" w:rsidP="00EE4B63">
      <w:pPr>
        <w:pStyle w:val="ListParagraph"/>
        <w:numPr>
          <w:ilvl w:val="2"/>
          <w:numId w:val="9"/>
        </w:numPr>
        <w:shd w:val="clear" w:color="auto" w:fill="FFFFFF"/>
        <w:spacing w:before="210" w:after="0" w:line="270" w:lineRule="atLeast"/>
        <w:textAlignment w:val="top"/>
        <w:rPr>
          <w:rFonts w:asciiTheme="minorHAnsi" w:eastAsia="Times New Roman" w:hAnsiTheme="minorHAnsi" w:cs="Arial"/>
          <w:lang w:val="en-US" w:eastAsia="en-AU"/>
        </w:rPr>
      </w:pPr>
      <w:r>
        <w:rPr>
          <w:rFonts w:asciiTheme="minorHAnsi" w:eastAsia="Times New Roman" w:hAnsiTheme="minorHAnsi" w:cs="Arial"/>
          <w:lang w:val="en-US" w:eastAsia="en-AU"/>
        </w:rPr>
        <w:t>R</w:t>
      </w:r>
      <w:r w:rsidR="00EE4B63" w:rsidRPr="00EE4B63">
        <w:rPr>
          <w:rFonts w:asciiTheme="minorHAnsi" w:eastAsia="Times New Roman" w:hAnsiTheme="minorHAnsi" w:cs="Arial"/>
          <w:lang w:val="en-US" w:eastAsia="en-AU"/>
        </w:rPr>
        <w:t>eceipts</w:t>
      </w:r>
      <w:r w:rsidR="009F6F9B" w:rsidRPr="00EE4B63">
        <w:rPr>
          <w:rFonts w:asciiTheme="minorHAnsi" w:eastAsia="Times New Roman" w:hAnsiTheme="minorHAnsi" w:cs="Arial"/>
          <w:lang w:val="en-US" w:eastAsia="en-AU"/>
        </w:rPr>
        <w:t xml:space="preserve"> a</w:t>
      </w:r>
      <w:r w:rsidR="00605180">
        <w:rPr>
          <w:rFonts w:asciiTheme="minorHAnsi" w:eastAsia="Times New Roman" w:hAnsiTheme="minorHAnsi" w:cs="Arial"/>
          <w:lang w:val="en-US" w:eastAsia="en-AU"/>
        </w:rPr>
        <w:t>re issued to parents</w:t>
      </w:r>
      <w:r w:rsidR="009F6F9B" w:rsidRPr="00EE4B63">
        <w:rPr>
          <w:rFonts w:asciiTheme="minorHAnsi" w:eastAsia="Times New Roman" w:hAnsiTheme="minorHAnsi" w:cs="Arial"/>
          <w:lang w:val="en-US" w:eastAsia="en-AU"/>
        </w:rPr>
        <w:t xml:space="preserve"> upon payment </w:t>
      </w:r>
      <w:r>
        <w:rPr>
          <w:rFonts w:asciiTheme="minorHAnsi" w:eastAsia="Times New Roman" w:hAnsiTheme="minorHAnsi" w:cs="Arial"/>
          <w:lang w:val="en-US" w:eastAsia="en-AU"/>
        </w:rPr>
        <w:t xml:space="preserve">when requested </w:t>
      </w:r>
      <w:r w:rsidR="009F6F9B" w:rsidRPr="00EE4B63">
        <w:rPr>
          <w:rFonts w:asciiTheme="minorHAnsi" w:eastAsia="Times New Roman" w:hAnsiTheme="minorHAnsi" w:cs="Arial"/>
          <w:lang w:val="en-US" w:eastAsia="en-AU"/>
        </w:rPr>
        <w:t>and receipted on CASES 21.</w:t>
      </w:r>
    </w:p>
    <w:p w:rsidR="00605180" w:rsidRDefault="00605180" w:rsidP="00605180">
      <w:pPr>
        <w:pStyle w:val="ListParagraph"/>
        <w:shd w:val="clear" w:color="auto" w:fill="FFFFFF"/>
        <w:spacing w:before="210" w:after="0" w:line="270" w:lineRule="atLeast"/>
        <w:ind w:left="360"/>
        <w:textAlignment w:val="top"/>
        <w:rPr>
          <w:rFonts w:asciiTheme="minorHAnsi" w:eastAsia="Times New Roman" w:hAnsiTheme="minorHAnsi" w:cs="Arial"/>
          <w:lang w:val="en-US" w:eastAsia="en-AU"/>
        </w:rPr>
      </w:pPr>
    </w:p>
    <w:p w:rsidR="00605180" w:rsidRPr="00EE4B63" w:rsidRDefault="00605180" w:rsidP="00605180">
      <w:pPr>
        <w:pStyle w:val="ListParagraph"/>
        <w:shd w:val="clear" w:color="auto" w:fill="FFFFFF"/>
        <w:spacing w:before="210" w:after="0" w:line="270" w:lineRule="atLeast"/>
        <w:ind w:left="360"/>
        <w:textAlignment w:val="top"/>
        <w:rPr>
          <w:rFonts w:asciiTheme="minorHAnsi" w:eastAsia="Times New Roman" w:hAnsiTheme="minorHAnsi" w:cs="Arial"/>
          <w:lang w:val="en-US" w:eastAsia="en-AU"/>
        </w:rPr>
      </w:pPr>
    </w:p>
    <w:p w:rsidR="00200AEC" w:rsidRPr="00EE4B63" w:rsidRDefault="00200AEC" w:rsidP="00200AEC">
      <w:pPr>
        <w:spacing w:line="240" w:lineRule="auto"/>
        <w:rPr>
          <w:rFonts w:asciiTheme="minorHAnsi" w:hAnsiTheme="minorHAnsi" w:cstheme="minorHAnsi"/>
        </w:rPr>
      </w:pPr>
    </w:p>
    <w:p w:rsidR="00A909B6" w:rsidRPr="00EE4B63" w:rsidRDefault="00A909B6" w:rsidP="00605180">
      <w:pPr>
        <w:spacing w:after="0" w:line="240" w:lineRule="auto"/>
        <w:rPr>
          <w:rFonts w:asciiTheme="minorHAnsi" w:hAnsiTheme="minorHAnsi"/>
        </w:rPr>
      </w:pPr>
      <w:r w:rsidRPr="00EE4B63">
        <w:rPr>
          <w:rFonts w:asciiTheme="minorHAnsi" w:hAnsiTheme="minorHAnsi"/>
        </w:rPr>
        <w:t xml:space="preserve">Policy drafted by: </w:t>
      </w:r>
      <w:r w:rsidRPr="00EE4B63">
        <w:rPr>
          <w:rFonts w:asciiTheme="minorHAnsi" w:hAnsiTheme="minorHAnsi"/>
        </w:rPr>
        <w:tab/>
      </w:r>
      <w:r w:rsidRPr="00EE4B63">
        <w:rPr>
          <w:rFonts w:asciiTheme="minorHAnsi" w:hAnsiTheme="minorHAnsi"/>
        </w:rPr>
        <w:tab/>
      </w:r>
      <w:r w:rsidRPr="00EE4B63">
        <w:rPr>
          <w:rFonts w:asciiTheme="minorHAnsi" w:hAnsiTheme="minorHAnsi"/>
        </w:rPr>
        <w:tab/>
      </w:r>
      <w:r w:rsidR="004E2C64">
        <w:rPr>
          <w:rFonts w:asciiTheme="minorHAnsi" w:hAnsiTheme="minorHAnsi"/>
        </w:rPr>
        <w:t>Julie Francis</w:t>
      </w:r>
    </w:p>
    <w:p w:rsidR="00A909B6" w:rsidRPr="00EE4B63" w:rsidRDefault="00A909B6" w:rsidP="00605180">
      <w:pPr>
        <w:spacing w:after="0" w:line="240" w:lineRule="auto"/>
        <w:rPr>
          <w:rFonts w:asciiTheme="minorHAnsi" w:hAnsiTheme="minorHAnsi"/>
        </w:rPr>
      </w:pPr>
      <w:r w:rsidRPr="00EE4B63">
        <w:rPr>
          <w:rFonts w:asciiTheme="minorHAnsi" w:hAnsiTheme="minorHAnsi"/>
        </w:rPr>
        <w:t>Date ratified by School Council:</w:t>
      </w:r>
      <w:r w:rsidRPr="00EE4B63">
        <w:rPr>
          <w:rFonts w:asciiTheme="minorHAnsi" w:hAnsiTheme="minorHAnsi"/>
        </w:rPr>
        <w:tab/>
      </w:r>
      <w:r w:rsidRPr="00EE4B63">
        <w:rPr>
          <w:rFonts w:asciiTheme="minorHAnsi" w:hAnsiTheme="minorHAnsi"/>
        </w:rPr>
        <w:tab/>
      </w:r>
      <w:r w:rsidR="004E4FD0">
        <w:rPr>
          <w:rFonts w:asciiTheme="minorHAnsi" w:hAnsiTheme="minorHAnsi"/>
        </w:rPr>
        <w:t>15</w:t>
      </w:r>
      <w:r w:rsidR="004E4FD0" w:rsidRPr="004E4FD0">
        <w:rPr>
          <w:rFonts w:asciiTheme="minorHAnsi" w:hAnsiTheme="minorHAnsi"/>
          <w:vertAlign w:val="superscript"/>
        </w:rPr>
        <w:t>th</w:t>
      </w:r>
      <w:r w:rsidR="004E4FD0">
        <w:rPr>
          <w:rFonts w:asciiTheme="minorHAnsi" w:hAnsiTheme="minorHAnsi"/>
        </w:rPr>
        <w:t xml:space="preserve"> October 2018</w:t>
      </w:r>
    </w:p>
    <w:sectPr w:rsidR="00A909B6" w:rsidRPr="00EE4B63" w:rsidSect="006128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3BB8"/>
    <w:multiLevelType w:val="multilevel"/>
    <w:tmpl w:val="9E7C66C4"/>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E069DE"/>
    <w:multiLevelType w:val="hybridMultilevel"/>
    <w:tmpl w:val="4DCA8F8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5165E09"/>
    <w:multiLevelType w:val="multilevel"/>
    <w:tmpl w:val="B3D20F1E"/>
    <w:lvl w:ilvl="0">
      <w:start w:val="1"/>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 w15:restartNumberingAfterBreak="0">
    <w:nsid w:val="372956D3"/>
    <w:multiLevelType w:val="multilevel"/>
    <w:tmpl w:val="670E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255DD"/>
    <w:multiLevelType w:val="multilevel"/>
    <w:tmpl w:val="85F8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06F9F"/>
    <w:multiLevelType w:val="multilevel"/>
    <w:tmpl w:val="FF5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62084"/>
    <w:multiLevelType w:val="multilevel"/>
    <w:tmpl w:val="3D3E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1791E"/>
    <w:multiLevelType w:val="multilevel"/>
    <w:tmpl w:val="ABC2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55294"/>
    <w:multiLevelType w:val="multilevel"/>
    <w:tmpl w:val="7F34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B1A94"/>
    <w:multiLevelType w:val="multilevel"/>
    <w:tmpl w:val="97D2F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4"/>
  </w:num>
  <w:num w:numId="5">
    <w:abstractNumId w:val="9"/>
  </w:num>
  <w:num w:numId="6">
    <w:abstractNumId w:val="7"/>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29"/>
    <w:rsid w:val="0007159B"/>
    <w:rsid w:val="000D15A9"/>
    <w:rsid w:val="001C48ED"/>
    <w:rsid w:val="00200AEC"/>
    <w:rsid w:val="002378F5"/>
    <w:rsid w:val="00263102"/>
    <w:rsid w:val="00272F2C"/>
    <w:rsid w:val="002C0A04"/>
    <w:rsid w:val="00313996"/>
    <w:rsid w:val="003139EE"/>
    <w:rsid w:val="0040131B"/>
    <w:rsid w:val="004946B1"/>
    <w:rsid w:val="004D7151"/>
    <w:rsid w:val="004E2C64"/>
    <w:rsid w:val="004E3346"/>
    <w:rsid w:val="004E4FD0"/>
    <w:rsid w:val="00580321"/>
    <w:rsid w:val="00605180"/>
    <w:rsid w:val="00607167"/>
    <w:rsid w:val="00612874"/>
    <w:rsid w:val="006355C5"/>
    <w:rsid w:val="00661E71"/>
    <w:rsid w:val="00776770"/>
    <w:rsid w:val="00781113"/>
    <w:rsid w:val="007C08CD"/>
    <w:rsid w:val="00805AB8"/>
    <w:rsid w:val="0081657B"/>
    <w:rsid w:val="00930D82"/>
    <w:rsid w:val="009B6FB5"/>
    <w:rsid w:val="009F6F9B"/>
    <w:rsid w:val="00A25893"/>
    <w:rsid w:val="00A5388B"/>
    <w:rsid w:val="00A808D3"/>
    <w:rsid w:val="00A909B6"/>
    <w:rsid w:val="00B0251A"/>
    <w:rsid w:val="00B96F3F"/>
    <w:rsid w:val="00BA69D3"/>
    <w:rsid w:val="00BB1729"/>
    <w:rsid w:val="00BF688D"/>
    <w:rsid w:val="00C37849"/>
    <w:rsid w:val="00C715F9"/>
    <w:rsid w:val="00C9389F"/>
    <w:rsid w:val="00CB50B0"/>
    <w:rsid w:val="00CB5507"/>
    <w:rsid w:val="00CD4CEF"/>
    <w:rsid w:val="00D07D0A"/>
    <w:rsid w:val="00D43C5D"/>
    <w:rsid w:val="00DC21B2"/>
    <w:rsid w:val="00DF223F"/>
    <w:rsid w:val="00E0485C"/>
    <w:rsid w:val="00E20F55"/>
    <w:rsid w:val="00E9007F"/>
    <w:rsid w:val="00EE4B63"/>
    <w:rsid w:val="00F11C51"/>
    <w:rsid w:val="00F7545E"/>
    <w:rsid w:val="00FA5AAB"/>
    <w:rsid w:val="00FE0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16272-2369-4508-A4E2-F862ABE7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49"/>
    <w:pPr>
      <w:spacing w:after="200" w:line="276" w:lineRule="auto"/>
    </w:pPr>
    <w:rPr>
      <w:sz w:val="22"/>
      <w:szCs w:val="22"/>
      <w:lang w:eastAsia="en-US"/>
    </w:rPr>
  </w:style>
  <w:style w:type="paragraph" w:styleId="Heading1">
    <w:name w:val="heading 1"/>
    <w:basedOn w:val="Normal"/>
    <w:link w:val="Heading1Char"/>
    <w:uiPriority w:val="9"/>
    <w:qFormat/>
    <w:rsid w:val="00BB1729"/>
    <w:pPr>
      <w:spacing w:before="48" w:after="120" w:line="240" w:lineRule="auto"/>
      <w:outlineLvl w:val="0"/>
    </w:pPr>
    <w:rPr>
      <w:rFonts w:ascii="Times New Roman" w:eastAsia="Times New Roman" w:hAnsi="Times New Roman"/>
      <w:b/>
      <w:bCs/>
      <w:color w:val="006699"/>
      <w:kern w:val="36"/>
      <w:sz w:val="36"/>
      <w:szCs w:val="36"/>
      <w:lang w:eastAsia="en-AU"/>
    </w:rPr>
  </w:style>
  <w:style w:type="paragraph" w:styleId="Heading6">
    <w:name w:val="heading 6"/>
    <w:basedOn w:val="Normal"/>
    <w:next w:val="Normal"/>
    <w:link w:val="Heading6Char"/>
    <w:uiPriority w:val="9"/>
    <w:semiHidden/>
    <w:unhideWhenUsed/>
    <w:qFormat/>
    <w:rsid w:val="007767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729"/>
    <w:pPr>
      <w:spacing w:before="96" w:after="240" w:line="240" w:lineRule="auto"/>
      <w:ind w:left="120"/>
    </w:pPr>
    <w:rPr>
      <w:rFonts w:ascii="Times New Roman" w:eastAsia="Times New Roman" w:hAnsi="Times New Roman"/>
      <w:sz w:val="24"/>
      <w:szCs w:val="24"/>
      <w:lang w:eastAsia="en-AU"/>
    </w:rPr>
  </w:style>
  <w:style w:type="character" w:styleId="Strong">
    <w:name w:val="Strong"/>
    <w:basedOn w:val="DefaultParagraphFont"/>
    <w:uiPriority w:val="22"/>
    <w:qFormat/>
    <w:rsid w:val="00BB1729"/>
    <w:rPr>
      <w:b/>
      <w:bCs/>
    </w:rPr>
  </w:style>
  <w:style w:type="character" w:customStyle="1" w:styleId="Heading1Char">
    <w:name w:val="Heading 1 Char"/>
    <w:basedOn w:val="DefaultParagraphFont"/>
    <w:link w:val="Heading1"/>
    <w:uiPriority w:val="9"/>
    <w:rsid w:val="00BB1729"/>
    <w:rPr>
      <w:rFonts w:ascii="Times New Roman" w:eastAsia="Times New Roman" w:hAnsi="Times New Roman" w:cs="Times New Roman"/>
      <w:b/>
      <w:bCs/>
      <w:color w:val="006699"/>
      <w:kern w:val="36"/>
      <w:sz w:val="36"/>
      <w:szCs w:val="36"/>
      <w:lang w:eastAsia="en-AU"/>
    </w:rPr>
  </w:style>
  <w:style w:type="paragraph" w:styleId="ListParagraph">
    <w:name w:val="List Paragraph"/>
    <w:basedOn w:val="Normal"/>
    <w:uiPriority w:val="34"/>
    <w:qFormat/>
    <w:rsid w:val="00BB1729"/>
    <w:pPr>
      <w:ind w:left="720"/>
      <w:contextualSpacing/>
    </w:pPr>
  </w:style>
  <w:style w:type="character" w:styleId="Hyperlink">
    <w:name w:val="Hyperlink"/>
    <w:basedOn w:val="DefaultParagraphFont"/>
    <w:uiPriority w:val="99"/>
    <w:semiHidden/>
    <w:unhideWhenUsed/>
    <w:rsid w:val="00BB1729"/>
    <w:rPr>
      <w:color w:val="0000EE"/>
      <w:u w:val="single"/>
    </w:rPr>
  </w:style>
  <w:style w:type="paragraph" w:customStyle="1" w:styleId="Default">
    <w:name w:val="Default"/>
    <w:rsid w:val="00DF223F"/>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rsid w:val="00A909B6"/>
    <w:pPr>
      <w:overflowPunct w:val="0"/>
      <w:autoSpaceDE w:val="0"/>
      <w:autoSpaceDN w:val="0"/>
      <w:adjustRightInd w:val="0"/>
      <w:spacing w:after="0" w:line="240" w:lineRule="auto"/>
      <w:ind w:left="720" w:hanging="720"/>
      <w:textAlignment w:val="baseline"/>
    </w:pPr>
    <w:rPr>
      <w:rFonts w:ascii="Arial" w:eastAsia="Times New Roman" w:hAnsi="Arial"/>
      <w:sz w:val="24"/>
      <w:szCs w:val="20"/>
    </w:rPr>
  </w:style>
  <w:style w:type="character" w:customStyle="1" w:styleId="BodyText2Char">
    <w:name w:val="Body Text 2 Char"/>
    <w:basedOn w:val="DefaultParagraphFont"/>
    <w:link w:val="BodyText2"/>
    <w:rsid w:val="00A909B6"/>
    <w:rPr>
      <w:rFonts w:ascii="Arial" w:eastAsia="Times New Roman" w:hAnsi="Arial"/>
      <w:sz w:val="24"/>
      <w:lang w:eastAsia="en-US"/>
    </w:rPr>
  </w:style>
  <w:style w:type="paragraph" w:styleId="BalloonText">
    <w:name w:val="Balloon Text"/>
    <w:basedOn w:val="Normal"/>
    <w:link w:val="BalloonTextChar"/>
    <w:uiPriority w:val="99"/>
    <w:semiHidden/>
    <w:unhideWhenUsed/>
    <w:rsid w:val="00200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EC"/>
    <w:rPr>
      <w:rFonts w:ascii="Segoe UI" w:hAnsi="Segoe UI" w:cs="Segoe UI"/>
      <w:sz w:val="18"/>
      <w:szCs w:val="18"/>
      <w:lang w:eastAsia="en-US"/>
    </w:rPr>
  </w:style>
  <w:style w:type="character" w:customStyle="1" w:styleId="Heading6Char">
    <w:name w:val="Heading 6 Char"/>
    <w:basedOn w:val="DefaultParagraphFont"/>
    <w:link w:val="Heading6"/>
    <w:uiPriority w:val="9"/>
    <w:semiHidden/>
    <w:rsid w:val="00776770"/>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6055">
      <w:bodyDiv w:val="1"/>
      <w:marLeft w:val="0"/>
      <w:marRight w:val="0"/>
      <w:marTop w:val="0"/>
      <w:marBottom w:val="0"/>
      <w:divBdr>
        <w:top w:val="none" w:sz="0" w:space="0" w:color="auto"/>
        <w:left w:val="none" w:sz="0" w:space="0" w:color="auto"/>
        <w:bottom w:val="none" w:sz="0" w:space="0" w:color="auto"/>
        <w:right w:val="none" w:sz="0" w:space="0" w:color="auto"/>
      </w:divBdr>
      <w:divsChild>
        <w:div w:id="143396732">
          <w:marLeft w:val="2"/>
          <w:marRight w:val="0"/>
          <w:marTop w:val="0"/>
          <w:marBottom w:val="360"/>
          <w:divBdr>
            <w:top w:val="none" w:sz="0" w:space="0" w:color="auto"/>
            <w:left w:val="none" w:sz="0" w:space="0" w:color="auto"/>
            <w:bottom w:val="none" w:sz="0" w:space="0" w:color="auto"/>
            <w:right w:val="none" w:sz="0" w:space="0" w:color="auto"/>
          </w:divBdr>
        </w:div>
      </w:divsChild>
    </w:div>
    <w:div w:id="221142067">
      <w:bodyDiv w:val="1"/>
      <w:marLeft w:val="0"/>
      <w:marRight w:val="0"/>
      <w:marTop w:val="0"/>
      <w:marBottom w:val="0"/>
      <w:divBdr>
        <w:top w:val="none" w:sz="0" w:space="0" w:color="auto"/>
        <w:left w:val="none" w:sz="0" w:space="0" w:color="auto"/>
        <w:bottom w:val="none" w:sz="0" w:space="0" w:color="auto"/>
        <w:right w:val="none" w:sz="0" w:space="0" w:color="auto"/>
      </w:divBdr>
      <w:divsChild>
        <w:div w:id="1346517153">
          <w:marLeft w:val="2"/>
          <w:marRight w:val="0"/>
          <w:marTop w:val="0"/>
          <w:marBottom w:val="360"/>
          <w:divBdr>
            <w:top w:val="none" w:sz="0" w:space="0" w:color="auto"/>
            <w:left w:val="none" w:sz="0" w:space="0" w:color="auto"/>
            <w:bottom w:val="none" w:sz="0" w:space="0" w:color="auto"/>
            <w:right w:val="none" w:sz="0" w:space="0" w:color="auto"/>
          </w:divBdr>
        </w:div>
      </w:divsChild>
    </w:div>
    <w:div w:id="818233572">
      <w:bodyDiv w:val="1"/>
      <w:marLeft w:val="0"/>
      <w:marRight w:val="0"/>
      <w:marTop w:val="0"/>
      <w:marBottom w:val="0"/>
      <w:divBdr>
        <w:top w:val="none" w:sz="0" w:space="0" w:color="auto"/>
        <w:left w:val="none" w:sz="0" w:space="0" w:color="auto"/>
        <w:bottom w:val="none" w:sz="0" w:space="0" w:color="auto"/>
        <w:right w:val="none" w:sz="0" w:space="0" w:color="auto"/>
      </w:divBdr>
      <w:divsChild>
        <w:div w:id="699474384">
          <w:marLeft w:val="2"/>
          <w:marRight w:val="0"/>
          <w:marTop w:val="0"/>
          <w:marBottom w:val="360"/>
          <w:divBdr>
            <w:top w:val="none" w:sz="0" w:space="0" w:color="auto"/>
            <w:left w:val="none" w:sz="0" w:space="0" w:color="auto"/>
            <w:bottom w:val="none" w:sz="0" w:space="0" w:color="auto"/>
            <w:right w:val="none" w:sz="0" w:space="0" w:color="auto"/>
          </w:divBdr>
        </w:div>
      </w:divsChild>
    </w:div>
    <w:div w:id="909383190">
      <w:bodyDiv w:val="1"/>
      <w:marLeft w:val="0"/>
      <w:marRight w:val="0"/>
      <w:marTop w:val="0"/>
      <w:marBottom w:val="0"/>
      <w:divBdr>
        <w:top w:val="none" w:sz="0" w:space="0" w:color="auto"/>
        <w:left w:val="none" w:sz="0" w:space="0" w:color="auto"/>
        <w:bottom w:val="none" w:sz="0" w:space="0" w:color="auto"/>
        <w:right w:val="none" w:sz="0" w:space="0" w:color="auto"/>
      </w:divBdr>
      <w:divsChild>
        <w:div w:id="1557743389">
          <w:marLeft w:val="2"/>
          <w:marRight w:val="0"/>
          <w:marTop w:val="0"/>
          <w:marBottom w:val="360"/>
          <w:divBdr>
            <w:top w:val="none" w:sz="0" w:space="0" w:color="auto"/>
            <w:left w:val="none" w:sz="0" w:space="0" w:color="auto"/>
            <w:bottom w:val="none" w:sz="0" w:space="0" w:color="auto"/>
            <w:right w:val="none" w:sz="0" w:space="0" w:color="auto"/>
          </w:divBdr>
        </w:div>
      </w:divsChild>
    </w:div>
    <w:div w:id="935140881">
      <w:bodyDiv w:val="1"/>
      <w:marLeft w:val="0"/>
      <w:marRight w:val="0"/>
      <w:marTop w:val="0"/>
      <w:marBottom w:val="0"/>
      <w:divBdr>
        <w:top w:val="none" w:sz="0" w:space="0" w:color="auto"/>
        <w:left w:val="none" w:sz="0" w:space="0" w:color="auto"/>
        <w:bottom w:val="none" w:sz="0" w:space="0" w:color="auto"/>
        <w:right w:val="none" w:sz="0" w:space="0" w:color="auto"/>
      </w:divBdr>
      <w:divsChild>
        <w:div w:id="631518250">
          <w:marLeft w:val="2"/>
          <w:marRight w:val="0"/>
          <w:marTop w:val="0"/>
          <w:marBottom w:val="360"/>
          <w:divBdr>
            <w:top w:val="none" w:sz="0" w:space="0" w:color="auto"/>
            <w:left w:val="none" w:sz="0" w:space="0" w:color="auto"/>
            <w:bottom w:val="none" w:sz="0" w:space="0" w:color="auto"/>
            <w:right w:val="none" w:sz="0" w:space="0" w:color="auto"/>
          </w:divBdr>
        </w:div>
      </w:divsChild>
    </w:div>
    <w:div w:id="1054155153">
      <w:bodyDiv w:val="1"/>
      <w:marLeft w:val="0"/>
      <w:marRight w:val="0"/>
      <w:marTop w:val="0"/>
      <w:marBottom w:val="0"/>
      <w:divBdr>
        <w:top w:val="none" w:sz="0" w:space="0" w:color="auto"/>
        <w:left w:val="none" w:sz="0" w:space="0" w:color="auto"/>
        <w:bottom w:val="none" w:sz="0" w:space="0" w:color="auto"/>
        <w:right w:val="none" w:sz="0" w:space="0" w:color="auto"/>
      </w:divBdr>
      <w:divsChild>
        <w:div w:id="2094349625">
          <w:marLeft w:val="0"/>
          <w:marRight w:val="0"/>
          <w:marTop w:val="0"/>
          <w:marBottom w:val="0"/>
          <w:divBdr>
            <w:top w:val="none" w:sz="0" w:space="0" w:color="auto"/>
            <w:left w:val="none" w:sz="0" w:space="0" w:color="auto"/>
            <w:bottom w:val="none" w:sz="0" w:space="0" w:color="auto"/>
            <w:right w:val="none" w:sz="0" w:space="0" w:color="auto"/>
          </w:divBdr>
          <w:divsChild>
            <w:div w:id="1412003641">
              <w:marLeft w:val="0"/>
              <w:marRight w:val="0"/>
              <w:marTop w:val="0"/>
              <w:marBottom w:val="0"/>
              <w:divBdr>
                <w:top w:val="none" w:sz="0" w:space="0" w:color="auto"/>
                <w:left w:val="none" w:sz="0" w:space="0" w:color="auto"/>
                <w:bottom w:val="none" w:sz="0" w:space="0" w:color="auto"/>
                <w:right w:val="none" w:sz="0" w:space="0" w:color="auto"/>
              </w:divBdr>
              <w:divsChild>
                <w:div w:id="2166453">
                  <w:marLeft w:val="0"/>
                  <w:marRight w:val="0"/>
                  <w:marTop w:val="0"/>
                  <w:marBottom w:val="0"/>
                  <w:divBdr>
                    <w:top w:val="none" w:sz="0" w:space="0" w:color="auto"/>
                    <w:left w:val="none" w:sz="0" w:space="0" w:color="auto"/>
                    <w:bottom w:val="none" w:sz="0" w:space="0" w:color="auto"/>
                    <w:right w:val="none" w:sz="0" w:space="0" w:color="auto"/>
                  </w:divBdr>
                  <w:divsChild>
                    <w:div w:id="1087114261">
                      <w:marLeft w:val="0"/>
                      <w:marRight w:val="0"/>
                      <w:marTop w:val="0"/>
                      <w:marBottom w:val="0"/>
                      <w:divBdr>
                        <w:top w:val="none" w:sz="0" w:space="0" w:color="auto"/>
                        <w:left w:val="none" w:sz="0" w:space="0" w:color="auto"/>
                        <w:bottom w:val="none" w:sz="0" w:space="0" w:color="auto"/>
                        <w:right w:val="none" w:sz="0" w:space="0" w:color="auto"/>
                      </w:divBdr>
                      <w:divsChild>
                        <w:div w:id="1349798615">
                          <w:marLeft w:val="0"/>
                          <w:marRight w:val="0"/>
                          <w:marTop w:val="0"/>
                          <w:marBottom w:val="0"/>
                          <w:divBdr>
                            <w:top w:val="none" w:sz="0" w:space="0" w:color="auto"/>
                            <w:left w:val="none" w:sz="0" w:space="0" w:color="auto"/>
                            <w:bottom w:val="none" w:sz="0" w:space="0" w:color="auto"/>
                            <w:right w:val="none" w:sz="0" w:space="0" w:color="auto"/>
                          </w:divBdr>
                          <w:divsChild>
                            <w:div w:id="1402022083">
                              <w:marLeft w:val="0"/>
                              <w:marRight w:val="0"/>
                              <w:marTop w:val="0"/>
                              <w:marBottom w:val="0"/>
                              <w:divBdr>
                                <w:top w:val="none" w:sz="0" w:space="0" w:color="auto"/>
                                <w:left w:val="none" w:sz="0" w:space="0" w:color="auto"/>
                                <w:bottom w:val="none" w:sz="0" w:space="0" w:color="auto"/>
                                <w:right w:val="none" w:sz="0" w:space="0" w:color="auto"/>
                              </w:divBdr>
                              <w:divsChild>
                                <w:div w:id="187062961">
                                  <w:marLeft w:val="0"/>
                                  <w:marRight w:val="0"/>
                                  <w:marTop w:val="0"/>
                                  <w:marBottom w:val="0"/>
                                  <w:divBdr>
                                    <w:top w:val="none" w:sz="0" w:space="0" w:color="auto"/>
                                    <w:left w:val="none" w:sz="0" w:space="0" w:color="auto"/>
                                    <w:bottom w:val="none" w:sz="0" w:space="0" w:color="auto"/>
                                    <w:right w:val="none" w:sz="0" w:space="0" w:color="auto"/>
                                  </w:divBdr>
                                  <w:divsChild>
                                    <w:div w:id="1559972369">
                                      <w:marLeft w:val="0"/>
                                      <w:marRight w:val="0"/>
                                      <w:marTop w:val="0"/>
                                      <w:marBottom w:val="0"/>
                                      <w:divBdr>
                                        <w:top w:val="none" w:sz="0" w:space="0" w:color="auto"/>
                                        <w:left w:val="none" w:sz="0" w:space="0" w:color="auto"/>
                                        <w:bottom w:val="none" w:sz="0" w:space="0" w:color="auto"/>
                                        <w:right w:val="none" w:sz="0" w:space="0" w:color="auto"/>
                                      </w:divBdr>
                                      <w:divsChild>
                                        <w:div w:id="1865290279">
                                          <w:marLeft w:val="0"/>
                                          <w:marRight w:val="0"/>
                                          <w:marTop w:val="0"/>
                                          <w:marBottom w:val="0"/>
                                          <w:divBdr>
                                            <w:top w:val="none" w:sz="0" w:space="0" w:color="auto"/>
                                            <w:left w:val="none" w:sz="0" w:space="0" w:color="auto"/>
                                            <w:bottom w:val="none" w:sz="0" w:space="0" w:color="auto"/>
                                            <w:right w:val="none" w:sz="0" w:space="0" w:color="auto"/>
                                          </w:divBdr>
                                          <w:divsChild>
                                            <w:div w:id="1585650506">
                                              <w:marLeft w:val="0"/>
                                              <w:marRight w:val="0"/>
                                              <w:marTop w:val="0"/>
                                              <w:marBottom w:val="0"/>
                                              <w:divBdr>
                                                <w:top w:val="none" w:sz="0" w:space="0" w:color="auto"/>
                                                <w:left w:val="none" w:sz="0" w:space="0" w:color="auto"/>
                                                <w:bottom w:val="none" w:sz="0" w:space="0" w:color="auto"/>
                                                <w:right w:val="none" w:sz="0" w:space="0" w:color="auto"/>
                                              </w:divBdr>
                                              <w:divsChild>
                                                <w:div w:id="1802384537">
                                                  <w:marLeft w:val="0"/>
                                                  <w:marRight w:val="0"/>
                                                  <w:marTop w:val="0"/>
                                                  <w:marBottom w:val="0"/>
                                                  <w:divBdr>
                                                    <w:top w:val="none" w:sz="0" w:space="0" w:color="auto"/>
                                                    <w:left w:val="none" w:sz="0" w:space="0" w:color="auto"/>
                                                    <w:bottom w:val="none" w:sz="0" w:space="0" w:color="auto"/>
                                                    <w:right w:val="none" w:sz="0" w:space="0" w:color="auto"/>
                                                  </w:divBdr>
                                                  <w:divsChild>
                                                    <w:div w:id="1973560909">
                                                      <w:marLeft w:val="0"/>
                                                      <w:marRight w:val="0"/>
                                                      <w:marTop w:val="0"/>
                                                      <w:marBottom w:val="0"/>
                                                      <w:divBdr>
                                                        <w:top w:val="none" w:sz="0" w:space="0" w:color="auto"/>
                                                        <w:left w:val="none" w:sz="0" w:space="0" w:color="auto"/>
                                                        <w:bottom w:val="none" w:sz="0" w:space="0" w:color="auto"/>
                                                        <w:right w:val="none" w:sz="0" w:space="0" w:color="auto"/>
                                                      </w:divBdr>
                                                      <w:divsChild>
                                                        <w:div w:id="1816293837">
                                                          <w:marLeft w:val="0"/>
                                                          <w:marRight w:val="0"/>
                                                          <w:marTop w:val="0"/>
                                                          <w:marBottom w:val="0"/>
                                                          <w:divBdr>
                                                            <w:top w:val="none" w:sz="0" w:space="0" w:color="auto"/>
                                                            <w:left w:val="none" w:sz="0" w:space="0" w:color="auto"/>
                                                            <w:bottom w:val="none" w:sz="0" w:space="0" w:color="auto"/>
                                                            <w:right w:val="none" w:sz="0" w:space="0" w:color="auto"/>
                                                          </w:divBdr>
                                                          <w:divsChild>
                                                            <w:div w:id="1285766448">
                                                              <w:marLeft w:val="0"/>
                                                              <w:marRight w:val="0"/>
                                                              <w:marTop w:val="300"/>
                                                              <w:marBottom w:val="0"/>
                                                              <w:divBdr>
                                                                <w:top w:val="none" w:sz="0" w:space="0" w:color="auto"/>
                                                                <w:left w:val="none" w:sz="0" w:space="0" w:color="auto"/>
                                                                <w:bottom w:val="none" w:sz="0" w:space="0" w:color="auto"/>
                                                                <w:right w:val="none" w:sz="0" w:space="0" w:color="auto"/>
                                                              </w:divBdr>
                                                              <w:divsChild>
                                                                <w:div w:id="130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393343">
      <w:bodyDiv w:val="1"/>
      <w:marLeft w:val="0"/>
      <w:marRight w:val="0"/>
      <w:marTop w:val="0"/>
      <w:marBottom w:val="0"/>
      <w:divBdr>
        <w:top w:val="none" w:sz="0" w:space="0" w:color="auto"/>
        <w:left w:val="none" w:sz="0" w:space="0" w:color="auto"/>
        <w:bottom w:val="none" w:sz="0" w:space="0" w:color="auto"/>
        <w:right w:val="none" w:sz="0" w:space="0" w:color="auto"/>
      </w:divBdr>
    </w:div>
    <w:div w:id="1421028646">
      <w:bodyDiv w:val="1"/>
      <w:marLeft w:val="0"/>
      <w:marRight w:val="0"/>
      <w:marTop w:val="0"/>
      <w:marBottom w:val="0"/>
      <w:divBdr>
        <w:top w:val="none" w:sz="0" w:space="0" w:color="auto"/>
        <w:left w:val="none" w:sz="0" w:space="0" w:color="auto"/>
        <w:bottom w:val="none" w:sz="0" w:space="0" w:color="auto"/>
        <w:right w:val="none" w:sz="0" w:space="0" w:color="auto"/>
      </w:divBdr>
      <w:divsChild>
        <w:div w:id="1096636454">
          <w:marLeft w:val="2"/>
          <w:marRight w:val="0"/>
          <w:marTop w:val="0"/>
          <w:marBottom w:val="360"/>
          <w:divBdr>
            <w:top w:val="none" w:sz="0" w:space="0" w:color="auto"/>
            <w:left w:val="none" w:sz="0" w:space="0" w:color="auto"/>
            <w:bottom w:val="none" w:sz="0" w:space="0" w:color="auto"/>
            <w:right w:val="none" w:sz="0" w:space="0" w:color="auto"/>
          </w:divBdr>
        </w:div>
      </w:divsChild>
    </w:div>
    <w:div w:id="2030716421">
      <w:bodyDiv w:val="1"/>
      <w:marLeft w:val="0"/>
      <w:marRight w:val="0"/>
      <w:marTop w:val="0"/>
      <w:marBottom w:val="0"/>
      <w:divBdr>
        <w:top w:val="none" w:sz="0" w:space="0" w:color="auto"/>
        <w:left w:val="none" w:sz="0" w:space="0" w:color="auto"/>
        <w:bottom w:val="none" w:sz="0" w:space="0" w:color="auto"/>
        <w:right w:val="none" w:sz="0" w:space="0" w:color="auto"/>
      </w:divBdr>
      <w:divsChild>
        <w:div w:id="522591027">
          <w:marLeft w:val="0"/>
          <w:marRight w:val="0"/>
          <w:marTop w:val="0"/>
          <w:marBottom w:val="0"/>
          <w:divBdr>
            <w:top w:val="none" w:sz="0" w:space="0" w:color="auto"/>
            <w:left w:val="none" w:sz="0" w:space="0" w:color="auto"/>
            <w:bottom w:val="none" w:sz="0" w:space="0" w:color="auto"/>
            <w:right w:val="none" w:sz="0" w:space="0" w:color="auto"/>
          </w:divBdr>
          <w:divsChild>
            <w:div w:id="25181603">
              <w:marLeft w:val="0"/>
              <w:marRight w:val="0"/>
              <w:marTop w:val="0"/>
              <w:marBottom w:val="0"/>
              <w:divBdr>
                <w:top w:val="none" w:sz="0" w:space="0" w:color="auto"/>
                <w:left w:val="none" w:sz="0" w:space="0" w:color="auto"/>
                <w:bottom w:val="none" w:sz="0" w:space="0" w:color="auto"/>
                <w:right w:val="none" w:sz="0" w:space="0" w:color="auto"/>
              </w:divBdr>
              <w:divsChild>
                <w:div w:id="1451900619">
                  <w:marLeft w:val="0"/>
                  <w:marRight w:val="0"/>
                  <w:marTop w:val="0"/>
                  <w:marBottom w:val="0"/>
                  <w:divBdr>
                    <w:top w:val="none" w:sz="0" w:space="0" w:color="auto"/>
                    <w:left w:val="none" w:sz="0" w:space="0" w:color="auto"/>
                    <w:bottom w:val="none" w:sz="0" w:space="0" w:color="auto"/>
                    <w:right w:val="none" w:sz="0" w:space="0" w:color="auto"/>
                  </w:divBdr>
                  <w:divsChild>
                    <w:div w:id="516312015">
                      <w:marLeft w:val="0"/>
                      <w:marRight w:val="0"/>
                      <w:marTop w:val="0"/>
                      <w:marBottom w:val="0"/>
                      <w:divBdr>
                        <w:top w:val="none" w:sz="0" w:space="0" w:color="auto"/>
                        <w:left w:val="none" w:sz="0" w:space="0" w:color="auto"/>
                        <w:bottom w:val="none" w:sz="0" w:space="0" w:color="auto"/>
                        <w:right w:val="none" w:sz="0" w:space="0" w:color="auto"/>
                      </w:divBdr>
                      <w:divsChild>
                        <w:div w:id="1879932027">
                          <w:marLeft w:val="0"/>
                          <w:marRight w:val="0"/>
                          <w:marTop w:val="0"/>
                          <w:marBottom w:val="0"/>
                          <w:divBdr>
                            <w:top w:val="none" w:sz="0" w:space="0" w:color="auto"/>
                            <w:left w:val="none" w:sz="0" w:space="0" w:color="auto"/>
                            <w:bottom w:val="none" w:sz="0" w:space="0" w:color="auto"/>
                            <w:right w:val="none" w:sz="0" w:space="0" w:color="auto"/>
                          </w:divBdr>
                          <w:divsChild>
                            <w:div w:id="968977055">
                              <w:marLeft w:val="0"/>
                              <w:marRight w:val="0"/>
                              <w:marTop w:val="0"/>
                              <w:marBottom w:val="0"/>
                              <w:divBdr>
                                <w:top w:val="none" w:sz="0" w:space="0" w:color="auto"/>
                                <w:left w:val="none" w:sz="0" w:space="0" w:color="auto"/>
                                <w:bottom w:val="none" w:sz="0" w:space="0" w:color="auto"/>
                                <w:right w:val="none" w:sz="0" w:space="0" w:color="auto"/>
                              </w:divBdr>
                              <w:divsChild>
                                <w:div w:id="1565333690">
                                  <w:marLeft w:val="0"/>
                                  <w:marRight w:val="0"/>
                                  <w:marTop w:val="0"/>
                                  <w:marBottom w:val="0"/>
                                  <w:divBdr>
                                    <w:top w:val="none" w:sz="0" w:space="0" w:color="auto"/>
                                    <w:left w:val="none" w:sz="0" w:space="0" w:color="auto"/>
                                    <w:bottom w:val="none" w:sz="0" w:space="0" w:color="auto"/>
                                    <w:right w:val="none" w:sz="0" w:space="0" w:color="auto"/>
                                  </w:divBdr>
                                  <w:divsChild>
                                    <w:div w:id="1181965981">
                                      <w:marLeft w:val="0"/>
                                      <w:marRight w:val="0"/>
                                      <w:marTop w:val="0"/>
                                      <w:marBottom w:val="0"/>
                                      <w:divBdr>
                                        <w:top w:val="none" w:sz="0" w:space="0" w:color="auto"/>
                                        <w:left w:val="none" w:sz="0" w:space="0" w:color="auto"/>
                                        <w:bottom w:val="none" w:sz="0" w:space="0" w:color="auto"/>
                                        <w:right w:val="none" w:sz="0" w:space="0" w:color="auto"/>
                                      </w:divBdr>
                                      <w:divsChild>
                                        <w:div w:id="482239974">
                                          <w:marLeft w:val="0"/>
                                          <w:marRight w:val="0"/>
                                          <w:marTop w:val="0"/>
                                          <w:marBottom w:val="0"/>
                                          <w:divBdr>
                                            <w:top w:val="none" w:sz="0" w:space="0" w:color="auto"/>
                                            <w:left w:val="none" w:sz="0" w:space="0" w:color="auto"/>
                                            <w:bottom w:val="none" w:sz="0" w:space="0" w:color="auto"/>
                                            <w:right w:val="none" w:sz="0" w:space="0" w:color="auto"/>
                                          </w:divBdr>
                                          <w:divsChild>
                                            <w:div w:id="19429505">
                                              <w:marLeft w:val="0"/>
                                              <w:marRight w:val="0"/>
                                              <w:marTop w:val="0"/>
                                              <w:marBottom w:val="0"/>
                                              <w:divBdr>
                                                <w:top w:val="none" w:sz="0" w:space="0" w:color="auto"/>
                                                <w:left w:val="none" w:sz="0" w:space="0" w:color="auto"/>
                                                <w:bottom w:val="none" w:sz="0" w:space="0" w:color="auto"/>
                                                <w:right w:val="none" w:sz="0" w:space="0" w:color="auto"/>
                                              </w:divBdr>
                                              <w:divsChild>
                                                <w:div w:id="799885947">
                                                  <w:marLeft w:val="0"/>
                                                  <w:marRight w:val="0"/>
                                                  <w:marTop w:val="0"/>
                                                  <w:marBottom w:val="0"/>
                                                  <w:divBdr>
                                                    <w:top w:val="none" w:sz="0" w:space="0" w:color="auto"/>
                                                    <w:left w:val="none" w:sz="0" w:space="0" w:color="auto"/>
                                                    <w:bottom w:val="none" w:sz="0" w:space="0" w:color="auto"/>
                                                    <w:right w:val="none" w:sz="0" w:space="0" w:color="auto"/>
                                                  </w:divBdr>
                                                  <w:divsChild>
                                                    <w:div w:id="1102993235">
                                                      <w:marLeft w:val="0"/>
                                                      <w:marRight w:val="0"/>
                                                      <w:marTop w:val="0"/>
                                                      <w:marBottom w:val="0"/>
                                                      <w:divBdr>
                                                        <w:top w:val="none" w:sz="0" w:space="0" w:color="auto"/>
                                                        <w:left w:val="none" w:sz="0" w:space="0" w:color="auto"/>
                                                        <w:bottom w:val="none" w:sz="0" w:space="0" w:color="auto"/>
                                                        <w:right w:val="none" w:sz="0" w:space="0" w:color="auto"/>
                                                      </w:divBdr>
                                                      <w:divsChild>
                                                        <w:div w:id="88430156">
                                                          <w:marLeft w:val="0"/>
                                                          <w:marRight w:val="0"/>
                                                          <w:marTop w:val="0"/>
                                                          <w:marBottom w:val="0"/>
                                                          <w:divBdr>
                                                            <w:top w:val="none" w:sz="0" w:space="0" w:color="auto"/>
                                                            <w:left w:val="none" w:sz="0" w:space="0" w:color="auto"/>
                                                            <w:bottom w:val="none" w:sz="0" w:space="0" w:color="auto"/>
                                                            <w:right w:val="none" w:sz="0" w:space="0" w:color="auto"/>
                                                          </w:divBdr>
                                                          <w:divsChild>
                                                            <w:div w:id="1341154645">
                                                              <w:marLeft w:val="0"/>
                                                              <w:marRight w:val="0"/>
                                                              <w:marTop w:val="0"/>
                                                              <w:marBottom w:val="0"/>
                                                              <w:divBdr>
                                                                <w:top w:val="none" w:sz="0" w:space="0" w:color="auto"/>
                                                                <w:left w:val="none" w:sz="0" w:space="0" w:color="auto"/>
                                                                <w:bottom w:val="none" w:sz="0" w:space="0" w:color="auto"/>
                                                                <w:right w:val="none" w:sz="0" w:space="0" w:color="auto"/>
                                                              </w:divBdr>
                                                              <w:divsChild>
                                                                <w:div w:id="1041126311">
                                                                  <w:marLeft w:val="0"/>
                                                                  <w:marRight w:val="0"/>
                                                                  <w:marTop w:val="0"/>
                                                                  <w:marBottom w:val="0"/>
                                                                  <w:divBdr>
                                                                    <w:top w:val="none" w:sz="0" w:space="0" w:color="auto"/>
                                                                    <w:left w:val="none" w:sz="0" w:space="0" w:color="auto"/>
                                                                    <w:bottom w:val="none" w:sz="0" w:space="0" w:color="auto"/>
                                                                    <w:right w:val="none" w:sz="0" w:space="0" w:color="auto"/>
                                                                  </w:divBdr>
                                                                  <w:divsChild>
                                                                    <w:div w:id="137576761">
                                                                      <w:marLeft w:val="0"/>
                                                                      <w:marRight w:val="0"/>
                                                                      <w:marTop w:val="0"/>
                                                                      <w:marBottom w:val="0"/>
                                                                      <w:divBdr>
                                                                        <w:top w:val="none" w:sz="0" w:space="0" w:color="auto"/>
                                                                        <w:left w:val="none" w:sz="0" w:space="0" w:color="auto"/>
                                                                        <w:bottom w:val="none" w:sz="0" w:space="0" w:color="auto"/>
                                                                        <w:right w:val="none" w:sz="0" w:space="0" w:color="auto"/>
                                                                      </w:divBdr>
                                                                      <w:divsChild>
                                                                        <w:div w:id="17420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81018">
      <w:bodyDiv w:val="1"/>
      <w:marLeft w:val="0"/>
      <w:marRight w:val="0"/>
      <w:marTop w:val="0"/>
      <w:marBottom w:val="0"/>
      <w:divBdr>
        <w:top w:val="none" w:sz="0" w:space="0" w:color="auto"/>
        <w:left w:val="none" w:sz="0" w:space="0" w:color="auto"/>
        <w:bottom w:val="none" w:sz="0" w:space="0" w:color="auto"/>
        <w:right w:val="none" w:sz="0" w:space="0" w:color="auto"/>
      </w:divBdr>
      <w:divsChild>
        <w:div w:id="730617185">
          <w:marLeft w:val="2"/>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Balwyn High School</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02084899</dc:creator>
  <cp:lastModifiedBy>Alderton, Sally S</cp:lastModifiedBy>
  <cp:revision>2</cp:revision>
  <cp:lastPrinted>2018-10-08T22:16:00Z</cp:lastPrinted>
  <dcterms:created xsi:type="dcterms:W3CDTF">2019-10-23T06:07:00Z</dcterms:created>
  <dcterms:modified xsi:type="dcterms:W3CDTF">2019-10-23T06:07:00Z</dcterms:modified>
</cp:coreProperties>
</file>